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3D52D">
      <w:pPr>
        <w:pStyle w:val="2"/>
        <w:keepNext w:val="0"/>
        <w:keepLines w:val="0"/>
        <w:widowControl/>
        <w:suppressLineNumbers w:val="0"/>
        <w:shd w:val="clear" w:fill="FFFFFF"/>
        <w:spacing w:before="0" w:beforeAutospacing="0" w:after="150" w:afterAutospacing="0"/>
        <w:ind w:left="0" w:right="0" w:firstLine="0"/>
        <w:jc w:val="center"/>
        <w:rPr>
          <w:rFonts w:hint="eastAsia" w:ascii="微软雅黑" w:hAnsi="微软雅黑" w:eastAsia="微软雅黑" w:cs="微软雅黑"/>
          <w:b/>
          <w:bCs/>
          <w:i w:val="0"/>
          <w:iCs w:val="0"/>
          <w:caps w:val="0"/>
          <w:color w:val="333333"/>
          <w:spacing w:val="0"/>
          <w:sz w:val="30"/>
          <w:szCs w:val="30"/>
          <w:shd w:val="clear" w:fill="FFFFFF"/>
        </w:rPr>
      </w:pPr>
      <w:r>
        <w:rPr>
          <w:rFonts w:hint="eastAsia" w:ascii="微软雅黑" w:hAnsi="微软雅黑" w:eastAsia="微软雅黑" w:cs="微软雅黑"/>
          <w:b/>
          <w:bCs/>
          <w:i w:val="0"/>
          <w:iCs w:val="0"/>
          <w:caps w:val="0"/>
          <w:color w:val="333333"/>
          <w:spacing w:val="0"/>
          <w:sz w:val="30"/>
          <w:szCs w:val="30"/>
          <w:shd w:val="clear" w:fill="FFFFFF"/>
        </w:rPr>
        <w:t>河北省财政厅等三部门关于公布河北省第十批转制文化企业名单的通知 </w:t>
      </w:r>
    </w:p>
    <w:p w14:paraId="26435DB3">
      <w:pPr>
        <w:pStyle w:val="2"/>
        <w:keepNext w:val="0"/>
        <w:keepLines w:val="0"/>
        <w:widowControl/>
        <w:suppressLineNumbers w:val="0"/>
        <w:shd w:val="clear" w:fill="FFFFFF"/>
        <w:spacing w:before="0" w:beforeAutospacing="0" w:after="150" w:afterAutospacing="0"/>
        <w:ind w:left="0" w:right="0" w:firstLine="0"/>
        <w:jc w:val="center"/>
        <w:rPr>
          <w:rFonts w:hint="eastAsia" w:ascii="微软雅黑" w:hAnsi="微软雅黑" w:eastAsia="微软雅黑" w:cs="微软雅黑"/>
          <w:b/>
          <w:bCs/>
          <w:i w:val="0"/>
          <w:iCs w:val="0"/>
          <w:caps w:val="0"/>
          <w:color w:val="333333"/>
          <w:spacing w:val="0"/>
          <w:sz w:val="30"/>
          <w:szCs w:val="30"/>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文号：</w:t>
      </w:r>
      <w:r>
        <w:rPr>
          <w:rFonts w:ascii="微软雅黑" w:hAnsi="微软雅黑" w:eastAsia="微软雅黑" w:cs="微软雅黑"/>
          <w:i w:val="0"/>
          <w:iCs w:val="0"/>
          <w:caps w:val="0"/>
          <w:color w:val="333333"/>
          <w:spacing w:val="0"/>
          <w:sz w:val="21"/>
          <w:szCs w:val="21"/>
          <w:shd w:val="clear" w:fill="FFFFFF"/>
        </w:rPr>
        <w:t>冀</w:t>
      </w:r>
      <w:r>
        <w:rPr>
          <w:rFonts w:ascii="微软雅黑" w:hAnsi="微软雅黑" w:eastAsia="微软雅黑" w:cs="微软雅黑"/>
          <w:i w:val="0"/>
          <w:iCs w:val="0"/>
          <w:caps w:val="0"/>
          <w:color w:val="333333"/>
          <w:spacing w:val="0"/>
          <w:sz w:val="21"/>
          <w:szCs w:val="21"/>
          <w:shd w:val="clear" w:fill="FFFFFF"/>
        </w:rPr>
        <w:t>财税〔2026〕10号</w:t>
      </w:r>
      <w:bookmarkStart w:id="0" w:name="_GoBack"/>
      <w:bookmarkEnd w:id="0"/>
    </w:p>
    <w:p w14:paraId="214EBE29">
      <w:pPr>
        <w:pStyle w:val="2"/>
        <w:keepNext w:val="0"/>
        <w:keepLines w:val="0"/>
        <w:widowControl/>
        <w:suppressLineNumbers w:val="0"/>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青县、沧县财政局、税务局、县委宣传部： </w:t>
      </w:r>
    </w:p>
    <w:p w14:paraId="0D7E6B29">
      <w:pPr>
        <w:pStyle w:val="2"/>
        <w:keepNext w:val="0"/>
        <w:keepLines w:val="0"/>
        <w:widowControl/>
        <w:suppressLineNumbers w:val="0"/>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根据《关于文化体制改革中经营性文化事业单位转制为企业税收政策的公告》（财政部 税务总局 中央宣传部公告2024年第20号）规定，经省委宣传部、省财政厅、省税务局联合审核，认定河北广电网络集团青县有限公司、沧县广电网络有限公司等2家单位为河北省第十批经营性文化事业单位转制企业。相关企业按照规定申报享受税收优惠政策。 </w:t>
      </w:r>
    </w:p>
    <w:p w14:paraId="7A00D42E">
      <w:pPr>
        <w:pStyle w:val="2"/>
        <w:keepNext w:val="0"/>
        <w:keepLines w:val="0"/>
        <w:widowControl/>
        <w:suppressLineNumbers w:val="0"/>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5E61947A">
      <w:pPr>
        <w:pStyle w:val="2"/>
        <w:keepNext w:val="0"/>
        <w:keepLines w:val="0"/>
        <w:widowControl/>
        <w:suppressLineNumbers w:val="0"/>
        <w:shd w:val="clear" w:fill="FFFFFF"/>
        <w:spacing w:before="0" w:beforeAutospacing="0" w:after="15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河北省财政厅 国家税务总局河北省税务局 </w:t>
      </w:r>
    </w:p>
    <w:p w14:paraId="479F517E">
      <w:pPr>
        <w:pStyle w:val="2"/>
        <w:keepNext w:val="0"/>
        <w:keepLines w:val="0"/>
        <w:widowControl/>
        <w:suppressLineNumbers w:val="0"/>
        <w:shd w:val="clear" w:fill="FFFFFF"/>
        <w:spacing w:before="0" w:beforeAutospacing="0" w:after="15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中共河北省委宣传部 </w:t>
      </w:r>
    </w:p>
    <w:p w14:paraId="01FF284C">
      <w:pPr>
        <w:pStyle w:val="2"/>
        <w:keepNext w:val="0"/>
        <w:keepLines w:val="0"/>
        <w:widowControl/>
        <w:suppressLineNumbers w:val="0"/>
        <w:shd w:val="clear" w:fill="FFFFFF"/>
        <w:spacing w:before="0" w:beforeAutospacing="0" w:after="15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　　2026年8月24日 </w:t>
      </w:r>
    </w:p>
    <w:p w14:paraId="6AB4EA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8B7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2026-08-28T01:22:00Z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BCBDC9AC1DD3485E8E9608C001CCD3EF_12</vt:lpwstr>
  </property>
</Properties>
</file>