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settings.xml" ContentType="application/vnd.openxmlformats-officedocument.wordprocessingml.setting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customXml/itemProps1.xml" ContentType="application/vnd.openxmlformats-officedocument.customXmlProperties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wp14="http://schemas.microsoft.com/office/word/2010/wordprocessingDrawing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p>
      <w:pPr>
        <w:rPr>
          <w:rFonts w:ascii="仿宋_GB2312" w:eastAsia="仿宋_GB2312" w:cs="仿宋_GB2312" w:hAnsi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right="0"/>
        <w:jc w:val="center"/>
        <w:textAlignment w:val="auto"/>
        <w:outlineLvl w:val="9"/>
        <w:rPr>
          <w:rFonts w:ascii="Times New Roman" w:eastAsia="方正小标宋简体" w:cs="Times New Roman" w:hAnsi="Times New Roman" w:hint="eastAsia"/>
          <w:sz w:val="44"/>
          <w:szCs w:val="44"/>
          <w:lang w:eastAsia="zh-CN"/>
        </w:rPr>
      </w:pPr>
      <w:bookmarkStart w:id="0" w:name="_GoBack"/>
      <w:r>
        <w:rPr>
          <w:rFonts w:ascii="Times New Roman" w:eastAsia="方正小标宋简体" w:cs="Times New Roman" w:hAnsi="Times New Roman" w:hint="eastAsia"/>
          <w:sz w:val="44"/>
          <w:szCs w:val="44"/>
          <w:lang w:eastAsia="zh-CN"/>
        </w:rPr>
        <w:t>志愿者报名表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right="0"/>
        <w:jc w:val="center"/>
        <w:textAlignment w:val="auto"/>
        <w:outlineLvl w:val="9"/>
        <w:rPr>
          <w:rFonts w:ascii="Times New Roman" w:eastAsia="方正小标宋简体" w:cs="Times New Roman" w:hAnsi="Times New Roman" w:hint="eastAsia"/>
          <w:sz w:val="44"/>
          <w:szCs w:val="44"/>
          <w:lang w:eastAsia="zh-CN"/>
        </w:rPr>
      </w:pPr>
      <w:bookmarkEnd w:id="0"/>
    </w:p>
    <w:tbl>
      <w:tblPr>
        <w:jc w:val="center"/>
        <w:tblW w:w="87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600" w:firstRow="0" w:lastRow="0" w:firstColumn="0" w:lastColumn="0" w:noHBand="1" w:noVBand="1"/>
      </w:tblPr>
      <w:tblGrid>
        <w:gridCol w:w="1850"/>
        <w:gridCol w:w="2640"/>
        <w:gridCol w:w="1847"/>
        <w:gridCol w:w="2380"/>
      </w:tblGrid>
      <w:tr>
        <w:trPr>
          <w:trHeight w:val="848"/>
        </w:trPr>
        <w:tc>
          <w:tcPr>
            <w:tcW w:w="1850" w:type="dxa"/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 w:cs="仿宋_GB2312" w:hAnsi="仿宋_GB2312" w:hint="eastAsia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_GB2312" w:eastAsia="仿宋_GB2312" w:cs="仿宋_GB2312" w:hAnsi="仿宋_GB2312" w:hint="eastAsia"/>
                <w:b/>
                <w:bCs/>
                <w:kern w:val="0"/>
                <w:sz w:val="28"/>
                <w:szCs w:val="28"/>
              </w:rPr>
              <w:t>姓名</w:t>
            </w:r>
          </w:p>
        </w:tc>
        <w:tc>
          <w:tcPr>
            <w:tcW w:w="4487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 w:cs="仿宋_GB2312" w:hAnsi="仿宋_GB2312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2380" w:type="dxa"/>
            <w:vMerge w:val="restart"/>
            <w:vAlign w:val="center"/>
          </w:tcPr>
          <w:p>
            <w:pPr>
              <w:tabs>
                <w:tab w:val="left" w:pos="1498"/>
              </w:tabs>
              <w:spacing w:line="400" w:lineRule="exact"/>
              <w:rPr>
                <w:rFonts w:ascii="仿宋_GB2312" w:eastAsia="仿宋_GB2312" w:cs="仿宋_GB2312" w:hAnsi="仿宋_GB2312"/>
                <w:b/>
                <w:bCs/>
                <w:kern w:val="0"/>
                <w:sz w:val="28"/>
                <w:szCs w:val="28"/>
              </w:rPr>
            </w:pPr>
          </w:p>
          <w:p>
            <w:pPr>
              <w:tabs>
                <w:tab w:val="left" w:pos="1498"/>
              </w:tabs>
              <w:spacing w:line="400" w:lineRule="exact"/>
              <w:ind w:firstLineChars="300" w:firstLine="840"/>
              <w:rPr>
                <w:rFonts w:ascii="仿宋_GB2312" w:eastAsia="仿宋_GB2312" w:cs="仿宋_GB2312" w:hAnsi="仿宋_GB2312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_GB2312" w:eastAsia="仿宋_GB2312" w:cs="仿宋_GB2312" w:hAnsi="仿宋_GB2312" w:hint="eastAsia"/>
                <w:b/>
                <w:bCs/>
                <w:kern w:val="0"/>
                <w:sz w:val="28"/>
                <w:szCs w:val="28"/>
                <w:lang w:eastAsia="zh-CN"/>
              </w:rPr>
              <w:t>照</w:t>
            </w:r>
            <w:r>
              <w:rPr>
                <w:rFonts w:ascii="仿宋_GB2312" w:eastAsia="仿宋_GB2312" w:cs="仿宋_GB2312" w:hAnsi="仿宋_GB2312" w:hint="eastAsia"/>
                <w:b/>
                <w:bCs/>
                <w:kern w:val="0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ascii="仿宋_GB2312" w:eastAsia="仿宋_GB2312" w:cs="仿宋_GB2312" w:hAnsi="仿宋_GB2312" w:hint="eastAsia"/>
                <w:b/>
                <w:bCs/>
                <w:kern w:val="0"/>
                <w:sz w:val="28"/>
                <w:szCs w:val="28"/>
                <w:lang w:eastAsia="zh-CN"/>
              </w:rPr>
              <w:t>片</w:t>
            </w:r>
          </w:p>
          <w:p>
            <w:pPr>
              <w:tabs>
                <w:tab w:val="left" w:pos="1498"/>
              </w:tabs>
              <w:spacing w:line="400" w:lineRule="exact"/>
              <w:rPr>
                <w:rFonts w:ascii="仿宋_GB2312" w:eastAsia="仿宋_GB2312" w:cs="仿宋_GB2312" w:hAnsi="仿宋_GB2312" w:hint="eastAsia"/>
                <w:b/>
                <w:bCs/>
                <w:kern w:val="0"/>
                <w:sz w:val="28"/>
                <w:szCs w:val="28"/>
              </w:rPr>
            </w:pPr>
          </w:p>
        </w:tc>
      </w:tr>
      <w:tr>
        <w:trPr>
          <w:trHeight w:val="950"/>
        </w:trPr>
        <w:tc>
          <w:tcPr>
            <w:tcW w:w="1850" w:type="dxa"/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 w:cs="仿宋_GB2312" w:hAnsi="仿宋_GB2312" w:hint="eastAsia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_GB2312" w:eastAsia="仿宋_GB2312" w:cs="仿宋_GB2312" w:hAnsi="仿宋_GB2312" w:hint="eastAsia"/>
                <w:b/>
                <w:bCs/>
                <w:kern w:val="0"/>
                <w:sz w:val="28"/>
                <w:szCs w:val="28"/>
              </w:rPr>
              <w:t>性别</w:t>
            </w:r>
          </w:p>
        </w:tc>
        <w:tc>
          <w:tcPr>
            <w:tcW w:w="4487" w:type="dxa"/>
            <w:gridSpan w:val="2"/>
            <w:tcBorders>
              <w:left w:val="single" w:sz="4" w:space="0" w:color="auto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 w:cs="仿宋_GB2312" w:hAnsi="仿宋_GB2312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2380" w:type="dxa"/>
            <w:vMerge/>
            <w:tcBorders>
              <w:left w:val="single" w:sz="4" w:space="0" w:color="auto"/>
            </w:tcBorders>
            <w:vAlign w:val="center"/>
          </w:tcPr>
          <w:p/>
        </w:tc>
      </w:tr>
      <w:tr>
        <w:trPr>
          <w:trHeight w:val="1319"/>
        </w:trPr>
        <w:tc>
          <w:tcPr>
            <w:tcW w:w="1850" w:type="dxa"/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 w:cs="仿宋_GB2312" w:hAnsi="仿宋_GB2312" w:hint="eastAsia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_GB2312" w:eastAsia="仿宋_GB2312" w:cs="仿宋_GB2312" w:hAnsi="仿宋_GB2312" w:hint="eastAsia"/>
                <w:b/>
                <w:bCs/>
                <w:kern w:val="0"/>
                <w:sz w:val="28"/>
                <w:szCs w:val="28"/>
              </w:rPr>
              <w:t>年龄</w:t>
            </w:r>
          </w:p>
        </w:tc>
        <w:tc>
          <w:tcPr>
            <w:tcW w:w="4487" w:type="dxa"/>
            <w:gridSpan w:val="2"/>
            <w:tcBorders>
              <w:left w:val="single" w:sz="4" w:space="0" w:color="auto"/>
            </w:tcBorders>
            <w:vAlign w:val="center"/>
          </w:tcPr>
          <w:p>
            <w:pPr>
              <w:spacing w:line="400" w:lineRule="exact"/>
              <w:jc w:val="both"/>
              <w:rPr>
                <w:rFonts w:ascii="仿宋_GB2312" w:eastAsia="仿宋_GB2312" w:cs="仿宋_GB2312" w:hAnsi="仿宋_GB2312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2380" w:type="dxa"/>
            <w:vMerge/>
            <w:tcBorders>
              <w:left w:val="single" w:sz="4" w:space="0" w:color="auto"/>
            </w:tcBorders>
            <w:vAlign w:val="center"/>
          </w:tcPr>
          <w:p/>
        </w:tc>
      </w:tr>
      <w:tr>
        <w:trPr>
          <w:trHeight w:val="884"/>
        </w:trPr>
        <w:tc>
          <w:tcPr>
            <w:tcW w:w="1850" w:type="dxa"/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 w:cs="仿宋_GB2312" w:hAnsi="仿宋_GB2312" w:hint="eastAsia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_GB2312" w:eastAsia="仿宋_GB2312" w:cs="仿宋_GB2312" w:hAnsi="仿宋_GB2312" w:hint="eastAsia"/>
                <w:b/>
                <w:bCs/>
                <w:kern w:val="0"/>
                <w:sz w:val="28"/>
                <w:szCs w:val="28"/>
              </w:rPr>
              <w:t>工作单位</w:t>
            </w:r>
          </w:p>
        </w:tc>
        <w:tc>
          <w:tcPr>
            <w:tcW w:w="6867" w:type="dxa"/>
            <w:gridSpan w:val="3"/>
            <w:tcBorders>
              <w:left w:val="single" w:sz="4" w:space="0" w:color="auto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 w:cs="仿宋_GB2312" w:hAnsi="仿宋_GB2312" w:hint="eastAsia"/>
                <w:b/>
                <w:bCs/>
                <w:kern w:val="0"/>
                <w:sz w:val="28"/>
                <w:szCs w:val="28"/>
              </w:rPr>
            </w:pPr>
          </w:p>
        </w:tc>
      </w:tr>
      <w:tr>
        <w:trPr>
          <w:trHeight w:val="884"/>
        </w:trPr>
        <w:tc>
          <w:tcPr>
            <w:tcW w:w="1850" w:type="dxa"/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 w:cs="仿宋_GB2312" w:hAnsi="仿宋_GB2312" w:hint="eastAsia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_GB2312" w:eastAsia="仿宋_GB2312" w:cs="仿宋_GB2312" w:hAnsi="仿宋_GB2312" w:hint="eastAsia"/>
                <w:b/>
                <w:bCs/>
                <w:kern w:val="0"/>
                <w:sz w:val="28"/>
                <w:szCs w:val="28"/>
              </w:rPr>
              <w:t>家庭住址</w:t>
            </w:r>
          </w:p>
        </w:tc>
        <w:tc>
          <w:tcPr>
            <w:tcW w:w="6867" w:type="dxa"/>
            <w:gridSpan w:val="3"/>
            <w:tcBorders>
              <w:left w:val="single" w:sz="4" w:space="0" w:color="auto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 w:cs="仿宋_GB2312" w:hAnsi="仿宋_GB2312" w:hint="eastAsia"/>
                <w:b/>
                <w:bCs/>
                <w:kern w:val="0"/>
                <w:sz w:val="28"/>
                <w:szCs w:val="28"/>
              </w:rPr>
            </w:pPr>
          </w:p>
        </w:tc>
      </w:tr>
      <w:tr>
        <w:trPr>
          <w:trHeight w:val="1021"/>
        </w:trPr>
        <w:tc>
          <w:tcPr>
            <w:tcW w:w="1850" w:type="dxa"/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 w:cs="仿宋_GB2312" w:hAnsi="仿宋_GB2312" w:hint="eastAsia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_GB2312" w:eastAsia="仿宋_GB2312" w:cs="仿宋_GB2312" w:hAnsi="仿宋_GB2312" w:hint="eastAsia"/>
                <w:b/>
                <w:bCs/>
                <w:kern w:val="0"/>
                <w:sz w:val="28"/>
                <w:szCs w:val="28"/>
              </w:rPr>
              <w:t>身份证号</w:t>
            </w:r>
          </w:p>
        </w:tc>
        <w:tc>
          <w:tcPr>
            <w:tcW w:w="2640" w:type="dxa"/>
            <w:tcBorders>
              <w:left w:val="single" w:sz="4" w:space="0" w:color="auto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 w:cs="仿宋_GB2312" w:hAnsi="仿宋_GB2312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1847" w:type="dxa"/>
            <w:tcBorders>
              <w:left w:val="single" w:sz="4" w:space="0" w:color="auto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 w:cs="仿宋_GB2312" w:hAnsi="仿宋_GB2312" w:hint="eastAsia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_GB2312" w:eastAsia="仿宋_GB2312" w:cs="仿宋_GB2312" w:hAnsi="仿宋_GB2312" w:hint="eastAsia"/>
                <w:b/>
                <w:bCs/>
                <w:kern w:val="0"/>
                <w:sz w:val="28"/>
                <w:szCs w:val="28"/>
              </w:rPr>
              <w:t>手机号</w:t>
            </w:r>
          </w:p>
        </w:tc>
        <w:tc>
          <w:tcPr>
            <w:tcW w:w="2380" w:type="dxa"/>
            <w:tcBorders>
              <w:left w:val="single" w:sz="4" w:space="0" w:color="auto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 w:cs="仿宋_GB2312" w:hAnsi="仿宋_GB2312" w:hint="eastAsia"/>
                <w:b/>
                <w:bCs/>
                <w:kern w:val="0"/>
                <w:sz w:val="28"/>
                <w:szCs w:val="28"/>
              </w:rPr>
            </w:pPr>
          </w:p>
        </w:tc>
      </w:tr>
      <w:tr>
        <w:trPr>
          <w:trHeight w:val="1138"/>
        </w:trPr>
        <w:tc>
          <w:tcPr>
            <w:tcW w:w="1850" w:type="dxa"/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 w:cs="仿宋_GB2312" w:hAnsi="仿宋_GB2312" w:hint="eastAsia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_GB2312" w:eastAsia="仿宋_GB2312" w:cs="仿宋_GB2312" w:hAnsi="仿宋_GB2312" w:hint="eastAsia"/>
                <w:b/>
                <w:bCs/>
                <w:kern w:val="0"/>
                <w:sz w:val="28"/>
                <w:szCs w:val="28"/>
              </w:rPr>
              <w:t>紧急联系人</w:t>
            </w:r>
          </w:p>
        </w:tc>
        <w:tc>
          <w:tcPr>
            <w:tcW w:w="2640" w:type="dxa"/>
            <w:tcBorders>
              <w:left w:val="single" w:sz="4" w:space="0" w:color="auto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 w:cs="仿宋_GB2312" w:hAnsi="仿宋_GB2312" w:hint="eastAsia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1847" w:type="dxa"/>
            <w:tcBorders>
              <w:left w:val="single" w:sz="4" w:space="0" w:color="auto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 w:cs="仿宋_GB2312" w:hAnsi="仿宋_GB2312" w:hint="eastAsia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_GB2312" w:eastAsia="仿宋_GB2312" w:cs="仿宋_GB2312" w:hAnsi="仿宋_GB2312" w:hint="eastAsia"/>
                <w:b/>
                <w:bCs/>
                <w:kern w:val="0"/>
                <w:sz w:val="28"/>
                <w:szCs w:val="28"/>
              </w:rPr>
              <w:t>紧急联系人</w:t>
            </w:r>
          </w:p>
          <w:p>
            <w:pPr>
              <w:spacing w:line="400" w:lineRule="exact"/>
              <w:jc w:val="center"/>
              <w:rPr>
                <w:rFonts w:ascii="仿宋_GB2312" w:eastAsia="仿宋_GB2312" w:cs="仿宋_GB2312" w:hAnsi="仿宋_GB2312" w:hint="eastAsia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_GB2312" w:eastAsia="仿宋_GB2312" w:cs="仿宋_GB2312" w:hAnsi="仿宋_GB2312" w:hint="eastAsia"/>
                <w:b/>
                <w:bCs/>
                <w:kern w:val="0"/>
                <w:sz w:val="28"/>
                <w:szCs w:val="28"/>
              </w:rPr>
              <w:t>电话</w:t>
            </w:r>
          </w:p>
        </w:tc>
        <w:tc>
          <w:tcPr>
            <w:tcW w:w="2380" w:type="dxa"/>
            <w:tcBorders>
              <w:left w:val="single" w:sz="4" w:space="0" w:color="auto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 w:cs="仿宋_GB2312" w:hAnsi="仿宋_GB2312" w:hint="eastAsia"/>
                <w:b/>
                <w:bCs/>
                <w:kern w:val="0"/>
                <w:sz w:val="28"/>
                <w:szCs w:val="28"/>
              </w:rPr>
            </w:pPr>
          </w:p>
        </w:tc>
      </w:tr>
      <w:tr>
        <w:trPr>
          <w:trHeight w:val="1776"/>
        </w:trPr>
        <w:tc>
          <w:tcPr>
            <w:tcW w:w="1850" w:type="dxa"/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 w:cs="仿宋_GB2312" w:hAnsi="仿宋_GB2312" w:hint="eastAsia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_GB2312" w:eastAsia="仿宋_GB2312" w:cs="仿宋_GB2312" w:hAnsi="仿宋_GB2312" w:hint="eastAsia"/>
                <w:b/>
                <w:bCs/>
                <w:kern w:val="0"/>
                <w:sz w:val="28"/>
                <w:szCs w:val="28"/>
              </w:rPr>
              <w:t>可以参与志愿服务的时间</w:t>
            </w:r>
          </w:p>
        </w:tc>
        <w:tc>
          <w:tcPr>
            <w:tcW w:w="6867" w:type="dxa"/>
            <w:gridSpan w:val="3"/>
            <w:tcBorders>
              <w:left w:val="single" w:sz="4" w:space="0" w:color="auto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 w:cs="仿宋_GB2312" w:hAnsi="仿宋_GB2312" w:hint="eastAsia"/>
                <w:b/>
                <w:bCs/>
                <w:kern w:val="0"/>
                <w:sz w:val="28"/>
                <w:szCs w:val="28"/>
              </w:rPr>
            </w:pPr>
          </w:p>
        </w:tc>
      </w:tr>
      <w:tr>
        <w:trPr>
          <w:trHeight w:val="2292"/>
        </w:trPr>
        <w:tc>
          <w:tcPr>
            <w:tcW w:w="1850" w:type="dxa"/>
            <w:vAlign w:val="center"/>
          </w:tcPr>
          <w:p>
            <w:pPr>
              <w:spacing w:line="400" w:lineRule="exact"/>
              <w:jc w:val="center"/>
              <w:rPr>
                <w:rFonts w:ascii="宋体" w:cs="宋体" w:hAnsi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_GB2312" w:eastAsia="仿宋_GB2312" w:cs="仿宋_GB2312" w:hAnsi="仿宋_GB2312" w:hint="eastAsia"/>
                <w:b/>
                <w:bCs/>
                <w:kern w:val="0"/>
                <w:sz w:val="28"/>
                <w:szCs w:val="28"/>
              </w:rPr>
              <w:t>个人简介</w:t>
            </w:r>
          </w:p>
        </w:tc>
        <w:tc>
          <w:tcPr>
            <w:tcW w:w="6867" w:type="dxa"/>
            <w:gridSpan w:val="3"/>
            <w:tcBorders>
              <w:left w:val="single" w:sz="4" w:space="0" w:color="auto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 w:cs="仿宋_GB2312" w:hAnsi="仿宋_GB2312" w:hint="eastAsia"/>
                <w:b/>
                <w:bCs/>
                <w:kern w:val="0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ascii="仿宋_GB2312" w:eastAsia="仿宋_GB2312" w:cs="仿宋_GB2312" w:hAnsi="仿宋_GB2312" w:hint="eastAsia"/>
                <w:b/>
                <w:bCs/>
                <w:kern w:val="0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ascii="仿宋_GB2312" w:eastAsia="仿宋_GB2312" w:cs="仿宋_GB2312" w:hAnsi="仿宋_GB2312" w:hint="eastAsia"/>
                <w:b/>
                <w:bCs/>
                <w:kern w:val="0"/>
                <w:sz w:val="28"/>
                <w:szCs w:val="28"/>
              </w:rPr>
            </w:pPr>
          </w:p>
        </w:tc>
      </w:tr>
    </w:tbl>
    <w:p>
      <w:pPr>
        <w:rPr>
          <w:rFonts w:ascii="仿宋_GB2312" w:eastAsia="仿宋_GB2312" w:cs="仿宋_GB2312" w:hAnsi="仿宋_GB2312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num="1" w:space="425"/>
      <w:docGrid w:type="lines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仿宋_GB2312">
    <w:altName w:val="仿宋"/>
    <w:panose1 w:val="02010609030101010101"/>
    <w:charset w:val="86"/>
    <w:family w:val="auto"/>
    <w:pitch w:val="variable"/>
    <w:sig w:usb0="00000001" w:usb1="080E0000" w:usb2="00000000" w:usb3="00000000" w:csb0="00040000" w:csb1="00000000"/>
  </w:font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方正小标宋简体">
    <w:altName w:val="方正小标宋_GBK"/>
    <w:panose1 w:val="02010601030101010101"/>
    <w:charset w:val="86"/>
    <w:family w:val="auto"/>
    <w:pitch w:val="variable"/>
    <w:sig w:usb0="00000001" w:usb1="080E0000" w:usb2="00000000" w:usb3="00000000" w:csb0="00040000" w:csb1="00000000"/>
  </w:font>
  <w:font w:name="宋体">
    <w:panose1 w:val="02010600030101010101"/>
    <w:charset w:val="86"/>
    <w:family w:val="auto"/>
    <w:pitch w:val="variable"/>
    <w:sig w:usb0="00000003" w:usb1="288F0000" w:usb2="00000006" w:usb3="00000000" w:csb0="00040001" w:csb1="00000000"/>
  </w:font>
  <w:font w:name="Arial">
    <w:panose1 w:val="020B0604020202020204"/>
    <w:charset w:val="01"/>
    <w:family w:val="swiss"/>
    <w:pitch w:val="variable"/>
    <w:sig w:usb0="E0002AFF" w:usb1="C0007843" w:usb2="00000009" w:usb3="00000000" w:csb0="400001FF" w:csb1="FFFF0000"/>
  </w:font>
  <w:font w:name="Calibri">
    <w:panose1 w:val="020F0502020204030204"/>
    <w:charset w:val="00"/>
    <w:family w:val="swiss"/>
    <w:pitch w:val="variable"/>
    <w:sig w:usb0="E00002FF" w:usb1="4000ACFF" w:usb2="00000001" w:usb3="00000000" w:csb0="2000019F" w:csb1="00000000"/>
  </w:font>
  <w:font w:name="黑体">
    <w:panose1 w:val="02010609060101010101"/>
    <w:charset w:val="86"/>
    <w:family w:val="auto"/>
    <w:pitch w:val="variable"/>
    <w:sig w:usb0="800002BF" w:usb1="38CF7CFA" w:usb2="00000016" w:usb3="00000000" w:csb0="00040001" w:csb1="00000000"/>
  </w:font>
</w:fonts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percent="11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ulTrailSpace/>
    <w:doNotExpandShiftReturn/>
    <w:adjustLineHeightInTable/>
    <w:compatSetting w:name="compatibilityMode" w:uri="http://schemas.microsoft.com/office/word" w:val="14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IncludeSubdocsInStats/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Arial"/>
        <w:lang w:val="en-US" w:eastAsia="zh-CN" w:bidi="ar-SA"/>
      </w:rPr>
    </w:rPrDefault>
    <w:pPrDefault/>
  </w:docDefaults>
  <w:style w:type="paragraph" w:default="1" w:styleId="0">
    <w:name w:val="Normal"/>
    <w:qFormat/>
    <w:pPr>
      <w:widowControl w:val="0"/>
      <w:jc w:val="both"/>
    </w:pPr>
    <w:rPr>
      <w:rFonts w:ascii="Calibri" w:eastAsia="宋体" w:cs="Arial" w:hAnsi="Calibri"/>
      <w:kern w:val="2"/>
      <w:sz w:val="21"/>
      <w:szCs w:val="24"/>
      <w:lang w:val="en-US" w:eastAsia="zh-CN" w:bidi="ar-SA"/>
    </w:rPr>
  </w:style>
  <w:style w:type="paragraph" w:styleId="1">
    <w:name w:val="heading 1"/>
    <w:qFormat/>
    <w:basedOn w:val="0"/>
    <w:next w:val="0"/>
    <w:link w:val="1Char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customStyle="1" w:styleId="1Char">
    <w:name w:val="heading 1 Char"/>
    <w:basedOn w:val="10"/>
    <w:link w:val="1"/>
    <w:rPr>
      <w:rFonts w:ascii="Calibri" w:eastAsia="宋体" w:cs="Arial" w:hAnsi="Calibri"/>
      <w:b/>
      <w:bCs/>
      <w:kern w:val="44"/>
      <w:sz w:val="44"/>
      <w:szCs w:val="44"/>
      <w:lang w:val="en-US" w:eastAsia="zh-CN" w:bidi="ar-SA"/>
    </w:rPr>
  </w:style>
  <w:style w:type="paragraph" w:styleId="2">
    <w:name w:val="heading 2"/>
    <w:qFormat/>
    <w:basedOn w:val="0"/>
    <w:next w:val="0"/>
    <w:link w:val="2Char"/>
    <w:pPr>
      <w:keepNext/>
      <w:keepLines/>
      <w:spacing w:before="260" w:after="260" w:line="415" w:lineRule="auto"/>
      <w:outlineLvl w:val="1"/>
    </w:pPr>
    <w:rPr>
      <w:rFonts w:ascii="Times New Roman" w:eastAsia="黑体" w:hAnsi="Times New Roman"/>
      <w:b/>
      <w:bCs/>
      <w:sz w:val="32"/>
      <w:szCs w:val="32"/>
    </w:rPr>
  </w:style>
  <w:style w:type="character" w:customStyle="1" w:styleId="2Char">
    <w:name w:val="heading 2 Char"/>
    <w:basedOn w:val="10"/>
    <w:link w:val="2"/>
    <w:rPr>
      <w:rFonts w:ascii="Times New Roman" w:eastAsia="黑体" w:cs="Arial" w:hAnsi="Calibri"/>
      <w:b/>
      <w:bCs/>
      <w:kern w:val="2"/>
      <w:sz w:val="32"/>
      <w:szCs w:val="32"/>
      <w:lang w:val="en-US" w:eastAsia="zh-CN" w:bidi="ar-SA"/>
    </w:rPr>
  </w:style>
  <w:style w:type="paragraph" w:styleId="3">
    <w:name w:val="heading 3"/>
    <w:qFormat/>
    <w:basedOn w:val="0"/>
    <w:next w:val="0"/>
    <w:link w:val="3Char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customStyle="1" w:styleId="3Char">
    <w:name w:val="heading 3 Char"/>
    <w:basedOn w:val="10"/>
    <w:link w:val="3"/>
    <w:rPr>
      <w:rFonts w:ascii="Calibri" w:eastAsia="宋体" w:cs="Arial" w:hAnsi="Calibri"/>
      <w:b/>
      <w:bCs/>
      <w:kern w:val="2"/>
      <w:sz w:val="32"/>
      <w:szCs w:val="32"/>
      <w:lang w:val="en-US" w:eastAsia="zh-CN" w:bidi="ar-SA"/>
    </w:rPr>
  </w:style>
  <w:style w:type="character" w:default="1" w:styleId="10">
    <w:name w:val="Default Paragraph Font"/>
    <w:qFormat/>
  </w:style>
  <w:style w:type="paragraph" w:styleId="15">
    <w:name w:val="footer"/>
    <w:qFormat/>
    <w:basedOn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character" w:styleId="16">
    <w:name w:val="Hyperlink"/>
    <w:qFormat/>
    <w:basedOn w:val="10"/>
    <w:rPr>
      <w:color w:val="356DF6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styles" Target="styles.xml"/><Relationship Id="rId3" Type="http://schemas.openxmlformats.org/officeDocument/2006/relationships/fontTable" Target="fontTable.xml"/><Relationship Id="rId4" Type="http://schemas.openxmlformats.org/officeDocument/2006/relationships/customXml" Target="../customXml/item1.xml"/><Relationship Id="rId5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WPS">
  <a:themeElements>
    <a:clrScheme name="WPS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"/>
        <a:ea typeface=""/>
        <a:cs typeface=""/>
      </a:majorFont>
      <a:minorFont>
        <a:latin typeface=""/>
        <a:ea typeface=""/>
        <a:cs typeface=""/>
      </a:minorFont>
    </a:fontScheme>
    <a:fmtScheme name="WPS">
      <a:fillStyleLst>
        <a:solidFill>
          <a:schemeClr val="phClr"/>
        </a:solidFill>
        <a:gradFill rotWithShape="1"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1"/>
        </a:gradFill>
        <a:gradFill rotWithShape="1"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1"/>
        </a:gradFill>
      </a:fillStyleLst>
      <a:lnStyleLst>
        <a:ln w="12700" cmpd="sng" cap="flat">
          <a:solidFill>
            <a:schemeClr val="phClr"/>
          </a:solidFill>
          <a:prstDash val="solid"/>
          <a:miter/>
        </a:ln>
        <a:ln w="12700" cmpd="sng" cap="flat">
          <a:solidFill>
            <a:schemeClr val="phClr"/>
          </a:solidFill>
          <a:prstDash val="solid"/>
          <a:miter/>
        </a:ln>
        <a:ln w="12700" cmpd="sng" cap="flat">
          <a:gradFill rotWithShape="1"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/>
        </a:ln>
      </a:lnStyleLst>
      <a:effectStyleLst>
        <a:effectStyle>
          <a:effectLst>
            <a:outerShdw sx="100000" sy="100000" algn="ctr" rotWithShape="0" blurRad="101600" dist="50800" dir="540000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sx="100000" sy="100000" algn="ctr" rotWithShape="0" blurRad="57150" dist="19050" dir="5400000">
              <a:srgbClr val="000000">
                <a:alpha val="62745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1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ustomData xmlns="http://www.yozosoft.com.cn/officeDocument/2016/customData">
  <customProps>
    <docPr revisions="3 0 5 0 0 0 1 0 0 0 3678 0 1 1 1 1"/>
    <sectPr/>
  </customProps>
</customData>
</file>

<file path=customXml/itemProps1.xml><?xml version="1.0" encoding="utf-8"?>
<ds:datastoreItem xmlns:ds="http://schemas.openxmlformats.org/officeDocument/2006/customXml" ds:itemID="{5ECD93DC-3A92-45F6-A64B-99105F49782B}">
  <ds:schemaRefs>
    <ds:schemaRef ds:uri="http://www.yozosoft.com.cn/officeDocument/2016/customData"/>
  </ds:schemaRefs>
</ds:datastoreItem>
</file>

<file path=docProps/app.xml><?xml version="1.0" encoding="utf-8"?>
<Properties xmlns="http://schemas.openxmlformats.org/officeDocument/2006/extended-properties">
  <Template>Normal.eit</Template>
  <TotalTime>12</TotalTime>
  <Application>WPS_Yozo_Office9.0.5727.102ZH.HE25</Application>
  <Pages>1</Pages>
  <Words>0</Words>
  <Characters>73</Characters>
  <Lines>0</Lines>
  <Paragraphs>5</Paragraphs>
  <CharactersWithSpaces>98</CharactersWithSpace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creator>Administrator</dc:creator>
  <cp:lastModifiedBy>Administrator</cp:lastModifiedBy>
  <cp:revision>0</cp:revision>
  <cp:lastPrinted>2026-06-24T08:32:24Z</cp:lastPrinted>
  <dcterms:created xsi:type="dcterms:W3CDTF">2026-06-22T14:55:00Z</dcterms:created>
  <dcterms:modified xsi:type="dcterms:W3CDTF">2026-06-24T09:30:59Z</dcterms:modified>
</cp:coreProperties>
</file>

<file path=docProps/custom.xml><?xml version="1.0" encoding="utf-8"?>
<Properties xmlns:vt="http://schemas.openxmlformats.org/officeDocument/2006/docPropsVTypes" xmlns="http://schemas.openxmlformats.org/officeDocument/2006/custom-properties">
  <property fmtid="{D5CDD505-2E9C-101B-9397-08002B2CF9AE}" pid="2" name="KSOProductBuildVer">
    <vt:lpwstr>2052-12.1.0.26895</vt:lpwstr>
  </property>
  <property fmtid="{D5CDD505-2E9C-101B-9397-08002B2CF9AE}" pid="3" name="KSOTemplateDocerSaveRecord">
    <vt:lpwstr>eyJoZGlkIjoiMWFiNTA2ODZhYjY0Mzg3ZWExNGRkYTcwOWIzYjUyMzEiLCJ1c2VySWQiOiIzMTI4MDcwMDgifQ==</vt:lpwstr>
  </property>
  <property fmtid="{D5CDD505-2E9C-101B-9397-08002B2CF9AE}" pid="4" name="ICV">
    <vt:lpwstr>E46A1D9FEA5D48EFA647EE1FE9C44196_12</vt:lpwstr>
  </property>
</Properties>
</file>