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AD32DA">
      <w:pPr>
        <w:pStyle w:val="4"/>
        <w:bidi w:val="0"/>
        <w:rPr>
          <w:rFonts w:hint="eastAsia"/>
          <w:lang w:val="en-US" w:eastAsia="zh-CN"/>
        </w:rPr>
      </w:pPr>
    </w:p>
    <w:p w14:paraId="78B15307">
      <w:pPr>
        <w:pStyle w:val="12"/>
        <w:keepNext w:val="0"/>
        <w:keepLines w:val="0"/>
        <w:pageBreakBefore w:val="0"/>
        <w:kinsoku/>
        <w:wordWrap/>
        <w:topLinePunct w:val="0"/>
        <w:autoSpaceDN/>
        <w:bidi w:val="0"/>
        <w:adjustRightInd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赵县2026年县级社会事务进校园白名单</w:t>
      </w:r>
    </w:p>
    <w:p w14:paraId="30FECF49">
      <w:pPr>
        <w:rPr>
          <w:rFonts w:hint="eastAsia"/>
          <w:lang w:val="en-US" w:eastAsia="zh-CN"/>
        </w:rPr>
      </w:pPr>
    </w:p>
    <w:tbl>
      <w:tblPr>
        <w:tblStyle w:val="9"/>
        <w:tblpPr w:leftFromText="180" w:rightFromText="180" w:vertAnchor="text" w:horzAnchor="page" w:tblpXSpec="center" w:tblpY="51"/>
        <w:tblOverlap w:val="never"/>
        <w:tblW w:w="917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1"/>
        <w:gridCol w:w="1372"/>
        <w:gridCol w:w="1719"/>
        <w:gridCol w:w="2640"/>
        <w:gridCol w:w="2736"/>
      </w:tblGrid>
      <w:tr w14:paraId="0D826C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711" w:type="dxa"/>
            <w:vAlign w:val="center"/>
          </w:tcPr>
          <w:p w14:paraId="51A3DA30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400" w:lineRule="exact"/>
              <w:ind w:left="0" w:leftChars="0" w:right="-345" w:rightChars="0" w:firstLine="0" w:firstLineChars="0"/>
              <w:jc w:val="left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372" w:type="dxa"/>
            <w:vAlign w:val="center"/>
          </w:tcPr>
          <w:p w14:paraId="19D76AFF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1060"/>
              </w:tabs>
              <w:kinsoku/>
              <w:wordWrap/>
              <w:topLinePunct w:val="0"/>
              <w:autoSpaceDN/>
              <w:bidi w:val="0"/>
              <w:adjustRightInd/>
              <w:spacing w:line="400" w:lineRule="exact"/>
              <w:ind w:left="0" w:leftChars="0" w:right="96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0"/>
                <w:sz w:val="28"/>
                <w:szCs w:val="28"/>
                <w:vertAlign w:val="baseline"/>
                <w:lang w:val="en-US" w:eastAsia="zh-CN"/>
              </w:rPr>
              <w:t>活动</w:t>
            </w:r>
          </w:p>
          <w:p w14:paraId="64A20C4E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1060"/>
              </w:tabs>
              <w:kinsoku/>
              <w:wordWrap/>
              <w:topLinePunct w:val="0"/>
              <w:autoSpaceDN/>
              <w:bidi w:val="0"/>
              <w:adjustRightInd/>
              <w:spacing w:line="400" w:lineRule="exact"/>
              <w:ind w:left="0" w:leftChars="0" w:right="96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0"/>
                <w:sz w:val="28"/>
                <w:szCs w:val="28"/>
                <w:vertAlign w:val="baseline"/>
                <w:lang w:val="en-US" w:eastAsia="zh-CN"/>
              </w:rPr>
              <w:t>名称</w:t>
            </w:r>
          </w:p>
        </w:tc>
        <w:tc>
          <w:tcPr>
            <w:tcW w:w="1719" w:type="dxa"/>
            <w:vAlign w:val="center"/>
          </w:tcPr>
          <w:p w14:paraId="5C46728A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1060"/>
                <w:tab w:val="left" w:pos="1260"/>
              </w:tabs>
              <w:kinsoku/>
              <w:wordWrap/>
              <w:topLinePunct w:val="0"/>
              <w:autoSpaceDN/>
              <w:bidi w:val="0"/>
              <w:adjustRightInd/>
              <w:spacing w:line="400" w:lineRule="exact"/>
              <w:ind w:left="14" w:leftChars="0" w:right="127" w:rightChars="0" w:hanging="14" w:hangingChars="5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牵头实施</w:t>
            </w:r>
          </w:p>
          <w:p w14:paraId="72754E2E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1060"/>
                <w:tab w:val="left" w:pos="1260"/>
              </w:tabs>
              <w:kinsoku/>
              <w:wordWrap/>
              <w:topLinePunct w:val="0"/>
              <w:autoSpaceDN/>
              <w:bidi w:val="0"/>
              <w:adjustRightInd/>
              <w:spacing w:line="400" w:lineRule="exact"/>
              <w:ind w:left="14" w:leftChars="0" w:right="127" w:rightChars="0" w:hanging="14" w:hangingChars="5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</w:t>
            </w:r>
          </w:p>
        </w:tc>
        <w:tc>
          <w:tcPr>
            <w:tcW w:w="2640" w:type="dxa"/>
            <w:vAlign w:val="center"/>
          </w:tcPr>
          <w:p w14:paraId="6E0887D6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N/>
              <w:bidi w:val="0"/>
              <w:adjustRightInd/>
              <w:spacing w:line="400" w:lineRule="exact"/>
              <w:ind w:left="332" w:leftChars="0" w:right="370" w:right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活动主要内容</w:t>
            </w:r>
          </w:p>
        </w:tc>
        <w:tc>
          <w:tcPr>
            <w:tcW w:w="2736" w:type="dxa"/>
            <w:vAlign w:val="center"/>
          </w:tcPr>
          <w:p w14:paraId="4B4F2DA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8"/>
                <w:szCs w:val="28"/>
                <w:vertAlign w:val="baseline"/>
                <w:lang w:val="en-US" w:eastAsia="zh-CN" w:bidi="ar-SA"/>
              </w:rPr>
              <w:t>开展形式</w:t>
            </w:r>
          </w:p>
        </w:tc>
      </w:tr>
      <w:tr w14:paraId="23B56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0" w:hRule="atLeast"/>
          <w:jc w:val="center"/>
        </w:trPr>
        <w:tc>
          <w:tcPr>
            <w:tcW w:w="711" w:type="dxa"/>
            <w:vAlign w:val="center"/>
          </w:tcPr>
          <w:p w14:paraId="6E9609D1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372" w:type="dxa"/>
            <w:vAlign w:val="center"/>
          </w:tcPr>
          <w:p w14:paraId="051ABF91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法治</w:t>
            </w:r>
          </w:p>
          <w:p w14:paraId="4A1BB17F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宣传教育</w:t>
            </w:r>
          </w:p>
          <w:p w14:paraId="1652FA2B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进校园</w:t>
            </w:r>
          </w:p>
        </w:tc>
        <w:tc>
          <w:tcPr>
            <w:tcW w:w="1719" w:type="dxa"/>
            <w:vAlign w:val="center"/>
          </w:tcPr>
          <w:p w14:paraId="79F58950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县司法局</w:t>
            </w:r>
          </w:p>
          <w:p w14:paraId="066ED336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县检察院</w:t>
            </w:r>
          </w:p>
          <w:p w14:paraId="2D6D8B47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县法院</w:t>
            </w:r>
          </w:p>
          <w:p w14:paraId="46EF8105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县公安局</w:t>
            </w:r>
          </w:p>
          <w:p w14:paraId="0B93A3A4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团县委</w:t>
            </w:r>
          </w:p>
          <w:p w14:paraId="683C2F77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县发展</w:t>
            </w:r>
          </w:p>
          <w:p w14:paraId="49BD31A7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和改革局</w:t>
            </w:r>
          </w:p>
          <w:p w14:paraId="2405D35A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县教育局</w:t>
            </w:r>
          </w:p>
          <w:p w14:paraId="1BF5A414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县关心</w:t>
            </w:r>
          </w:p>
          <w:p w14:paraId="0D48236A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下一代工作委员会</w:t>
            </w:r>
          </w:p>
        </w:tc>
        <w:tc>
          <w:tcPr>
            <w:tcW w:w="2640" w:type="dxa"/>
            <w:vAlign w:val="center"/>
          </w:tcPr>
          <w:p w14:paraId="5FD975E7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开展法治宣传教育，普及习近平法治思想、宪法、国防动员法及未成年人保护法、预防未成年人犯罪法、治安管理处罚法等法律法规；开展防范校园欺凌、防范电信网络诈骗、网络安全、增强学生自护力等专题教育；落实中小学法治副校长制度；开展平安校园建设活动。</w:t>
            </w:r>
          </w:p>
          <w:p w14:paraId="0B3935DC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3C923DD9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36" w:type="dxa"/>
            <w:vAlign w:val="center"/>
          </w:tcPr>
          <w:p w14:paraId="693565EA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left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团课、队课、讲座、授课培训、模拟法庭、法治教育基地学习、社会实践、校园媒体宣传、宣传资料发放、以案说法、作品征集、问答咨询等。</w:t>
            </w:r>
          </w:p>
        </w:tc>
      </w:tr>
      <w:tr w14:paraId="35E4DE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5" w:hRule="atLeast"/>
          <w:jc w:val="center"/>
        </w:trPr>
        <w:tc>
          <w:tcPr>
            <w:tcW w:w="711" w:type="dxa"/>
            <w:shd w:val="clear" w:color="auto" w:fill="auto"/>
            <w:vAlign w:val="center"/>
          </w:tcPr>
          <w:p w14:paraId="49BDC068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345" w:rightChars="0" w:firstLine="0" w:firstLineChars="0"/>
              <w:jc w:val="left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372" w:type="dxa"/>
            <w:shd w:val="clear" w:color="auto" w:fill="auto"/>
            <w:vAlign w:val="center"/>
          </w:tcPr>
          <w:p w14:paraId="51632CE0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106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96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pacing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0"/>
                <w:sz w:val="28"/>
                <w:szCs w:val="28"/>
                <w:vertAlign w:val="baseline"/>
                <w:lang w:val="en-US" w:eastAsia="zh-CN"/>
              </w:rPr>
              <w:t>活动</w:t>
            </w:r>
          </w:p>
          <w:p w14:paraId="79D9FC6C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106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96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pacing w:val="0"/>
                <w:sz w:val="28"/>
                <w:szCs w:val="28"/>
                <w:vertAlign w:val="baseline"/>
                <w:lang w:val="en-US" w:eastAsia="zh-CN"/>
              </w:rPr>
              <w:t>名称</w:t>
            </w:r>
          </w:p>
        </w:tc>
        <w:tc>
          <w:tcPr>
            <w:tcW w:w="1719" w:type="dxa"/>
            <w:shd w:val="clear" w:color="auto" w:fill="auto"/>
            <w:vAlign w:val="center"/>
          </w:tcPr>
          <w:p w14:paraId="5D086C6F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1060"/>
                <w:tab w:val="left" w:pos="126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14" w:leftChars="0" w:right="127" w:rightChars="0" w:hanging="14" w:hangingChars="5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牵头实施</w:t>
            </w:r>
          </w:p>
          <w:p w14:paraId="1AD05A49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1060"/>
                <w:tab w:val="left" w:pos="126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14" w:leftChars="0" w:right="127" w:rightChars="0" w:hanging="14" w:hangingChars="5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</w:t>
            </w:r>
          </w:p>
        </w:tc>
        <w:tc>
          <w:tcPr>
            <w:tcW w:w="2640" w:type="dxa"/>
            <w:shd w:val="clear" w:color="auto" w:fill="auto"/>
            <w:vAlign w:val="center"/>
          </w:tcPr>
          <w:p w14:paraId="3EE9A9AF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332" w:leftChars="0" w:right="370" w:right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活动主要内容</w:t>
            </w:r>
          </w:p>
        </w:tc>
        <w:tc>
          <w:tcPr>
            <w:tcW w:w="2736" w:type="dxa"/>
            <w:shd w:val="clear" w:color="auto" w:fill="auto"/>
            <w:vAlign w:val="center"/>
          </w:tcPr>
          <w:p w14:paraId="0FE76EA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 w:val="0"/>
              <w:autoSpaceDE w:val="0"/>
              <w:autoSpaceDN/>
              <w:bidi w:val="0"/>
              <w:adjustRightInd/>
              <w:snapToGrid w:val="0"/>
              <w:spacing w:line="320" w:lineRule="exact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kern w:val="0"/>
                <w:sz w:val="28"/>
                <w:szCs w:val="28"/>
                <w:vertAlign w:val="baseline"/>
                <w:lang w:val="en-US" w:eastAsia="zh-CN" w:bidi="ar-SA"/>
              </w:rPr>
              <w:t>开展形式</w:t>
            </w:r>
          </w:p>
        </w:tc>
      </w:tr>
      <w:tr w14:paraId="0BE47C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0" w:hRule="atLeast"/>
          <w:jc w:val="center"/>
        </w:trPr>
        <w:tc>
          <w:tcPr>
            <w:tcW w:w="711" w:type="dxa"/>
            <w:vAlign w:val="center"/>
          </w:tcPr>
          <w:p w14:paraId="726D9A2B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372" w:type="dxa"/>
            <w:vAlign w:val="center"/>
          </w:tcPr>
          <w:p w14:paraId="753A1BCE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105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科学教育</w:t>
            </w:r>
          </w:p>
          <w:p w14:paraId="323E19DF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105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进校园</w:t>
            </w:r>
          </w:p>
        </w:tc>
        <w:tc>
          <w:tcPr>
            <w:tcW w:w="1719" w:type="dxa"/>
            <w:vAlign w:val="center"/>
          </w:tcPr>
          <w:p w14:paraId="2D83D2CC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县科学</w:t>
            </w:r>
          </w:p>
          <w:p w14:paraId="66953678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技术协会</w:t>
            </w:r>
          </w:p>
          <w:p w14:paraId="3A227138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县教育局</w:t>
            </w:r>
          </w:p>
        </w:tc>
        <w:tc>
          <w:tcPr>
            <w:tcW w:w="2640" w:type="dxa"/>
            <w:vAlign w:val="center"/>
          </w:tcPr>
          <w:p w14:paraId="4EC8C477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6AEDC298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1B771D1C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开展科学教育活动，包括科学普及、科学探究、传播科学思想、讲述科学家故事、弘扬科学精神和科学家精神；开展科技创新活动、普及航空航天知识、用航天精神激发青少年对科技的热情、培养科学教师。</w:t>
            </w:r>
          </w:p>
          <w:p w14:paraId="2AF1B88D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4A6EEDC2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408BA51A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77651ADA">
            <w:pPr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36" w:type="dxa"/>
            <w:vAlign w:val="center"/>
          </w:tcPr>
          <w:p w14:paraId="24A14DFF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left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科普宣讲、展览、科学家精神宣讲、科学实践、作品征集、展示交流、互动演示、主题活动、研学参观、科学类竞赛、培训、志愿服务等。</w:t>
            </w:r>
          </w:p>
        </w:tc>
      </w:tr>
    </w:tbl>
    <w:p w14:paraId="200A546F">
      <w:pPr>
        <w:pStyle w:val="12"/>
        <w:jc w:val="center"/>
        <w:rPr>
          <w:rFonts w:hint="eastAsia" w:ascii="CESI仿宋-GB2312" w:hAnsi="CESI仿宋-GB2312" w:eastAsia="CESI仿宋-GB2312" w:cs="CESI仿宋-GB2312"/>
          <w:sz w:val="18"/>
          <w:szCs w:val="18"/>
          <w:vertAlign w:val="baseline"/>
          <w:lang w:val="en-US" w:eastAsia="zh-CN"/>
        </w:rPr>
        <w:sectPr>
          <w:headerReference r:id="rId3" w:type="default"/>
          <w:footerReference r:id="rId4" w:type="default"/>
          <w:pgSz w:w="11906" w:h="16838"/>
          <w:pgMar w:top="2154" w:right="1474" w:bottom="1587" w:left="1587" w:header="851" w:footer="1191" w:gutter="0"/>
          <w:pgNumType w:fmt="numberInDash"/>
          <w:cols w:space="720" w:num="1"/>
          <w:rtlGutter w:val="0"/>
          <w:docGrid w:type="lines" w:linePitch="312" w:charSpace="0"/>
        </w:sectPr>
      </w:pPr>
    </w:p>
    <w:tbl>
      <w:tblPr>
        <w:tblStyle w:val="9"/>
        <w:tblpPr w:leftFromText="180" w:rightFromText="180" w:vertAnchor="text" w:horzAnchor="page" w:tblpXSpec="center" w:tblpY="51"/>
        <w:tblOverlap w:val="never"/>
        <w:tblW w:w="917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1"/>
        <w:gridCol w:w="1372"/>
        <w:gridCol w:w="1403"/>
        <w:gridCol w:w="2649"/>
        <w:gridCol w:w="3043"/>
      </w:tblGrid>
      <w:tr w14:paraId="0DE493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  <w:jc w:val="center"/>
        </w:trPr>
        <w:tc>
          <w:tcPr>
            <w:tcW w:w="711" w:type="dxa"/>
            <w:shd w:val="clear" w:color="auto" w:fill="auto"/>
            <w:vAlign w:val="center"/>
          </w:tcPr>
          <w:p w14:paraId="44F92784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345" w:rightChars="0" w:firstLine="0" w:firstLineChars="0"/>
              <w:jc w:val="both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372" w:type="dxa"/>
            <w:shd w:val="clear" w:color="auto" w:fill="auto"/>
            <w:vAlign w:val="center"/>
          </w:tcPr>
          <w:p w14:paraId="6A4B6774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104" w:rightChars="0" w:firstLine="0" w:firstLineChars="0"/>
              <w:jc w:val="both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活动名称</w:t>
            </w:r>
          </w:p>
        </w:tc>
        <w:tc>
          <w:tcPr>
            <w:tcW w:w="1403" w:type="dxa"/>
            <w:shd w:val="clear" w:color="auto" w:fill="auto"/>
            <w:vAlign w:val="center"/>
          </w:tcPr>
          <w:p w14:paraId="25E279F1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73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牵头实施</w:t>
            </w:r>
          </w:p>
          <w:p w14:paraId="256A61A5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73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</w:t>
            </w:r>
          </w:p>
        </w:tc>
        <w:tc>
          <w:tcPr>
            <w:tcW w:w="2649" w:type="dxa"/>
            <w:shd w:val="clear" w:color="auto" w:fill="auto"/>
            <w:vAlign w:val="center"/>
          </w:tcPr>
          <w:p w14:paraId="423D1D21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87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活动主要内容</w:t>
            </w:r>
          </w:p>
        </w:tc>
        <w:tc>
          <w:tcPr>
            <w:tcW w:w="3043" w:type="dxa"/>
            <w:shd w:val="clear" w:color="auto" w:fill="auto"/>
            <w:vAlign w:val="center"/>
          </w:tcPr>
          <w:p w14:paraId="5F84621E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113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开展形式</w:t>
            </w:r>
          </w:p>
        </w:tc>
      </w:tr>
      <w:tr w14:paraId="600895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1" w:type="dxa"/>
            <w:vAlign w:val="center"/>
          </w:tcPr>
          <w:p w14:paraId="52BCD48A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372" w:type="dxa"/>
            <w:vAlign w:val="center"/>
          </w:tcPr>
          <w:p w14:paraId="5558EB7A">
            <w:pPr>
              <w:pStyle w:val="1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6" w:leftChars="0" w:right="-104" w:rightChars="0" w:hanging="16" w:hangingChars="6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安全教育进校园</w:t>
            </w:r>
          </w:p>
        </w:tc>
        <w:tc>
          <w:tcPr>
            <w:tcW w:w="1403" w:type="dxa"/>
            <w:vAlign w:val="center"/>
          </w:tcPr>
          <w:p w14:paraId="7FA6BF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  <w:p w14:paraId="0C1578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  <w:p w14:paraId="1A1A96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县消防</w:t>
            </w:r>
          </w:p>
          <w:p w14:paraId="67E0715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救援大队</w:t>
            </w:r>
          </w:p>
          <w:p w14:paraId="6DBD1DB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县委</w:t>
            </w:r>
          </w:p>
          <w:p w14:paraId="2BD688D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网信办</w:t>
            </w:r>
          </w:p>
          <w:p w14:paraId="7C6EF4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县教育局</w:t>
            </w:r>
          </w:p>
          <w:p w14:paraId="5C16BA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2649" w:type="dxa"/>
            <w:vAlign w:val="center"/>
          </w:tcPr>
          <w:p w14:paraId="2646687B">
            <w:pPr>
              <w:pStyle w:val="12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104" w:rightChars="0" w:firstLine="560" w:firstLineChars="200"/>
              <w:jc w:val="both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</w:p>
          <w:p w14:paraId="1B231D8B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right="0" w:rightChars="0"/>
              <w:jc w:val="both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</w:p>
          <w:p w14:paraId="5F035BA0">
            <w:pPr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  <w:t>开展总体国家安全观和国家安全法律法规宣传教育活动、开展网络安全、消防安全、防灾减灾、交通安全、食品安全、反诈、燃气安全、“护苗•绿书签行动”、防溺水宣传教育活动；由专业人员普及应急、自然灾害、预防溺水等避险自救知识和方法，通过逃生演练、情景体验提升安全自护能力。</w:t>
            </w:r>
          </w:p>
          <w:p w14:paraId="1227DDD3">
            <w:pPr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</w:p>
          <w:p w14:paraId="31B0355D">
            <w:pPr>
              <w:rPr>
                <w:rFonts w:hint="eastAsia"/>
                <w:lang w:val="en-US" w:eastAsia="zh-CN"/>
              </w:rPr>
            </w:pPr>
          </w:p>
        </w:tc>
        <w:tc>
          <w:tcPr>
            <w:tcW w:w="3043" w:type="dxa"/>
            <w:vAlign w:val="center"/>
          </w:tcPr>
          <w:p w14:paraId="4F2A3BB9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252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both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课堂教学、主题班会、公开课、培训、讲座报告、实践课程、结合军训、社会实践、志愿服务、参观体验、校园媒体（广播、电视、宣传栏）、发放宣传材料、观看宣传视频、展览、答题、演练、作品征集等。</w:t>
            </w:r>
          </w:p>
        </w:tc>
      </w:tr>
      <w:tr w14:paraId="640B43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4" w:hRule="atLeast"/>
          <w:jc w:val="center"/>
        </w:trPr>
        <w:tc>
          <w:tcPr>
            <w:tcW w:w="711" w:type="dxa"/>
            <w:shd w:val="clear" w:color="auto" w:fill="auto"/>
            <w:vAlign w:val="center"/>
          </w:tcPr>
          <w:p w14:paraId="7952CE2A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345" w:rightChars="0" w:firstLine="0" w:firstLineChars="0"/>
              <w:jc w:val="both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372" w:type="dxa"/>
            <w:shd w:val="clear" w:color="auto" w:fill="auto"/>
            <w:vAlign w:val="center"/>
          </w:tcPr>
          <w:p w14:paraId="1B1E915C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104" w:rightChars="0" w:firstLine="0" w:firstLineChars="0"/>
              <w:jc w:val="both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活动名称</w:t>
            </w:r>
          </w:p>
        </w:tc>
        <w:tc>
          <w:tcPr>
            <w:tcW w:w="1403" w:type="dxa"/>
            <w:shd w:val="clear" w:color="auto" w:fill="auto"/>
            <w:vAlign w:val="center"/>
          </w:tcPr>
          <w:p w14:paraId="2758E287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73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牵头实施</w:t>
            </w:r>
          </w:p>
          <w:p w14:paraId="5EEC25D3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73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</w:t>
            </w:r>
          </w:p>
        </w:tc>
        <w:tc>
          <w:tcPr>
            <w:tcW w:w="2649" w:type="dxa"/>
            <w:shd w:val="clear" w:color="auto" w:fill="auto"/>
            <w:vAlign w:val="center"/>
          </w:tcPr>
          <w:p w14:paraId="12581748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87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活动主要内容</w:t>
            </w:r>
          </w:p>
        </w:tc>
        <w:tc>
          <w:tcPr>
            <w:tcW w:w="3043" w:type="dxa"/>
            <w:shd w:val="clear" w:color="auto" w:fill="auto"/>
            <w:vAlign w:val="center"/>
          </w:tcPr>
          <w:p w14:paraId="79BB85A9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113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开展形式</w:t>
            </w:r>
          </w:p>
        </w:tc>
      </w:tr>
      <w:tr w14:paraId="7F07F5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9" w:hRule="atLeast"/>
          <w:jc w:val="center"/>
        </w:trPr>
        <w:tc>
          <w:tcPr>
            <w:tcW w:w="711" w:type="dxa"/>
            <w:vAlign w:val="center"/>
          </w:tcPr>
          <w:p w14:paraId="1AAADC61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1372" w:type="dxa"/>
            <w:vAlign w:val="center"/>
          </w:tcPr>
          <w:p w14:paraId="49120D9A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卫生</w:t>
            </w:r>
          </w:p>
          <w:p w14:paraId="074D61DD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健康教育进校园</w:t>
            </w:r>
          </w:p>
        </w:tc>
        <w:tc>
          <w:tcPr>
            <w:tcW w:w="1403" w:type="dxa"/>
            <w:vAlign w:val="center"/>
          </w:tcPr>
          <w:p w14:paraId="12EE797E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6D8C2260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县卫生</w:t>
            </w:r>
          </w:p>
          <w:p w14:paraId="623B9BD4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健康局</w:t>
            </w:r>
          </w:p>
          <w:p w14:paraId="7249E1C1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县计划</w:t>
            </w:r>
          </w:p>
          <w:p w14:paraId="20B58F2E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生育协会</w:t>
            </w:r>
          </w:p>
          <w:p w14:paraId="143C7D7A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县红</w:t>
            </w:r>
          </w:p>
          <w:p w14:paraId="20732D79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十字会</w:t>
            </w:r>
          </w:p>
          <w:p w14:paraId="2BCB6E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县疾控</w:t>
            </w:r>
          </w:p>
          <w:p w14:paraId="111256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中心</w:t>
            </w:r>
          </w:p>
          <w:p w14:paraId="7E72B6EF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县教育局</w:t>
            </w:r>
          </w:p>
        </w:tc>
        <w:tc>
          <w:tcPr>
            <w:tcW w:w="2649" w:type="dxa"/>
            <w:vAlign w:val="center"/>
          </w:tcPr>
          <w:p w14:paraId="272EF2B6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11" w:leftChars="0" w:right="0" w:rightChars="0" w:hanging="11" w:firstLineChars="0"/>
              <w:jc w:val="both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20D44D21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left="11" w:leftChars="0" w:right="0" w:rightChars="0" w:hanging="11" w:firstLineChars="0"/>
              <w:jc w:val="both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开展青少年健康教育活动，包括宣讲青春健康教育知识、提供心理健康咨询服务、开展心理健康教育培训等；组织实施中小学生脊柱侧弯防控工程，包括脊柱侧弯筛查、宣传教育脊柱健康知识；宣传讲解传染病防控、学生常见病（近视、肥胖等）防治等知识；宣传讲解其他卫生健康知识，包括应急救护教育、应急避险教育、营养健康、禁毒、爱国卫生等知识。</w:t>
            </w:r>
          </w:p>
          <w:p w14:paraId="08D977B5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043" w:type="dxa"/>
            <w:vAlign w:val="center"/>
          </w:tcPr>
          <w:p w14:paraId="52801879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40" w:lineRule="exact"/>
              <w:ind w:left="11" w:leftChars="0" w:right="0" w:rightChars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班会、讲座、培训、健康测评或筛查、个人咨询、现场指导、校园媒体、观看作品（视频、融媒体等）、发放资料、演练展示、志愿服务、作品征集、观摩实践等。</w:t>
            </w:r>
          </w:p>
        </w:tc>
      </w:tr>
    </w:tbl>
    <w:p w14:paraId="4752A0FF">
      <w:pPr>
        <w:pStyle w:val="12"/>
        <w:jc w:val="center"/>
        <w:rPr>
          <w:rFonts w:hint="eastAsia"/>
          <w:sz w:val="18"/>
          <w:szCs w:val="18"/>
          <w:vertAlign w:val="baseline"/>
          <w:lang w:val="en-US" w:eastAsia="zh-CN"/>
        </w:rPr>
        <w:sectPr>
          <w:headerReference r:id="rId5" w:type="default"/>
          <w:pgSz w:w="11906" w:h="16838"/>
          <w:pgMar w:top="2154" w:right="1474" w:bottom="1587" w:left="1587" w:header="851" w:footer="1191" w:gutter="0"/>
          <w:pgNumType w:fmt="numberInDash"/>
          <w:cols w:space="720" w:num="1"/>
          <w:rtlGutter w:val="0"/>
          <w:docGrid w:type="lines" w:linePitch="312" w:charSpace="0"/>
        </w:sectPr>
      </w:pPr>
    </w:p>
    <w:tbl>
      <w:tblPr>
        <w:tblStyle w:val="9"/>
        <w:tblpPr w:leftFromText="180" w:rightFromText="180" w:vertAnchor="text" w:horzAnchor="page" w:tblpXSpec="center" w:tblpY="1"/>
        <w:tblOverlap w:val="never"/>
        <w:tblW w:w="917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1"/>
        <w:gridCol w:w="1372"/>
        <w:gridCol w:w="1403"/>
        <w:gridCol w:w="2649"/>
        <w:gridCol w:w="3043"/>
      </w:tblGrid>
      <w:tr w14:paraId="18DBCA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8" w:hRule="atLeast"/>
          <w:jc w:val="center"/>
        </w:trPr>
        <w:tc>
          <w:tcPr>
            <w:tcW w:w="711" w:type="dxa"/>
            <w:shd w:val="clear" w:color="auto" w:fill="auto"/>
            <w:vAlign w:val="center"/>
          </w:tcPr>
          <w:p w14:paraId="4B8E3741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345" w:rightChars="0" w:firstLine="0" w:firstLineChars="0"/>
              <w:jc w:val="both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372" w:type="dxa"/>
            <w:shd w:val="clear" w:color="auto" w:fill="auto"/>
            <w:vAlign w:val="center"/>
          </w:tcPr>
          <w:p w14:paraId="7951B392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104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活动名称</w:t>
            </w:r>
          </w:p>
        </w:tc>
        <w:tc>
          <w:tcPr>
            <w:tcW w:w="1403" w:type="dxa"/>
            <w:shd w:val="clear" w:color="auto" w:fill="auto"/>
            <w:vAlign w:val="center"/>
          </w:tcPr>
          <w:p w14:paraId="58359666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73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牵头实施</w:t>
            </w:r>
          </w:p>
          <w:p w14:paraId="38B25567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73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</w:t>
            </w:r>
          </w:p>
        </w:tc>
        <w:tc>
          <w:tcPr>
            <w:tcW w:w="2649" w:type="dxa"/>
            <w:shd w:val="clear" w:color="auto" w:fill="auto"/>
            <w:vAlign w:val="center"/>
          </w:tcPr>
          <w:p w14:paraId="1F0F01B4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87" w:rightChars="0" w:firstLine="0" w:firstLineChars="0"/>
              <w:jc w:val="center"/>
              <w:textAlignment w:val="auto"/>
              <w:rPr>
                <w:rFonts w:hint="default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活动主要内容</w:t>
            </w:r>
          </w:p>
        </w:tc>
        <w:tc>
          <w:tcPr>
            <w:tcW w:w="3043" w:type="dxa"/>
            <w:shd w:val="clear" w:color="auto" w:fill="auto"/>
            <w:vAlign w:val="center"/>
          </w:tcPr>
          <w:p w14:paraId="148968A6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113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开展形式</w:t>
            </w:r>
          </w:p>
        </w:tc>
      </w:tr>
      <w:tr w14:paraId="6AF536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3" w:hRule="atLeast"/>
          <w:jc w:val="center"/>
        </w:trPr>
        <w:tc>
          <w:tcPr>
            <w:tcW w:w="711" w:type="dxa"/>
            <w:vAlign w:val="center"/>
          </w:tcPr>
          <w:p w14:paraId="39739213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1372" w:type="dxa"/>
            <w:vAlign w:val="center"/>
          </w:tcPr>
          <w:p w14:paraId="0ABA282A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09117A17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0BFF6D9F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3515B034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740BE40D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74DDE113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27099481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3C98B780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1C881832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186C60A6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078B9D62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文化</w:t>
            </w:r>
          </w:p>
          <w:p w14:paraId="04077CF5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进校园</w:t>
            </w:r>
          </w:p>
          <w:p w14:paraId="5269385B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662DBC88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2C1187C9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3844862D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6E975606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3635D953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5BF23DB8">
            <w:pPr>
              <w:jc w:val="center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2DA45C28">
            <w:pPr>
              <w:jc w:val="center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03" w:type="dxa"/>
            <w:vAlign w:val="center"/>
          </w:tcPr>
          <w:p w14:paraId="72C7F28F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县文化广电体育和旅游局</w:t>
            </w:r>
          </w:p>
          <w:p w14:paraId="0730650F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县关心下一代工作委员会</w:t>
            </w:r>
          </w:p>
          <w:p w14:paraId="5F834925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县教育局</w:t>
            </w:r>
          </w:p>
          <w:p w14:paraId="6E1EF78D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49" w:type="dxa"/>
            <w:vAlign w:val="center"/>
          </w:tcPr>
          <w:p w14:paraId="4A60A452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55125290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开展先进人物、红色故事讲述、关心下一代大讲堂、事迹宣传等活动，厚植文化自信。开展移动博物馆进校园活动，开展校园阅读活动，引导在校生积极参与全民阅读。开展劳动教育进校园活动，通过宣讲，大力弘扬劳模精神、劳动精神、工匠精神，激励学子争做新时代有理想、敢担当、能吃苦、肯奋斗的新时代好青年。</w:t>
            </w:r>
          </w:p>
          <w:p w14:paraId="7C076DCA">
            <w:pPr>
              <w:jc w:val="center"/>
              <w:rPr>
                <w:rFonts w:hint="eastAsia"/>
                <w:lang w:val="en-US" w:eastAsia="zh-CN"/>
              </w:rPr>
            </w:pPr>
          </w:p>
          <w:p w14:paraId="0FF7C48A">
            <w:pPr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3043" w:type="dxa"/>
            <w:vAlign w:val="center"/>
          </w:tcPr>
          <w:p w14:paraId="51D83E75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left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主题班队会、报告讲座、主题宣讲、座谈访谈、实地参观、学习观摩、技能展示、互动体验、活动展演、媒体宣传、社会公开课、志愿服务、社会实践等。</w:t>
            </w:r>
          </w:p>
        </w:tc>
      </w:tr>
      <w:tr w14:paraId="497336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2" w:hRule="atLeast"/>
          <w:jc w:val="center"/>
        </w:trPr>
        <w:tc>
          <w:tcPr>
            <w:tcW w:w="711" w:type="dxa"/>
            <w:shd w:val="clear" w:color="auto" w:fill="auto"/>
            <w:vAlign w:val="center"/>
          </w:tcPr>
          <w:p w14:paraId="4C234B7D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345" w:rightChars="0" w:firstLine="0" w:firstLineChars="0"/>
              <w:jc w:val="both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372" w:type="dxa"/>
            <w:shd w:val="clear" w:color="auto" w:fill="auto"/>
            <w:vAlign w:val="center"/>
          </w:tcPr>
          <w:p w14:paraId="7D3257E7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104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活动名称</w:t>
            </w:r>
          </w:p>
        </w:tc>
        <w:tc>
          <w:tcPr>
            <w:tcW w:w="1403" w:type="dxa"/>
            <w:shd w:val="clear" w:color="auto" w:fill="auto"/>
            <w:vAlign w:val="center"/>
          </w:tcPr>
          <w:p w14:paraId="12873EBE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73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牵头实施</w:t>
            </w:r>
          </w:p>
          <w:p w14:paraId="2F7458A9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73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</w:t>
            </w:r>
          </w:p>
        </w:tc>
        <w:tc>
          <w:tcPr>
            <w:tcW w:w="2649" w:type="dxa"/>
            <w:shd w:val="clear" w:color="auto" w:fill="auto"/>
            <w:vAlign w:val="center"/>
          </w:tcPr>
          <w:p w14:paraId="3F85E314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87" w:rightChars="0" w:firstLine="0" w:firstLineChars="0"/>
              <w:jc w:val="center"/>
              <w:textAlignment w:val="auto"/>
              <w:rPr>
                <w:rFonts w:hint="default" w:ascii="黑体" w:hAnsi="黑体" w:eastAsia="黑体" w:cs="黑体"/>
                <w:b w:val="0"/>
                <w:bCs w:val="0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活动主要内容</w:t>
            </w:r>
          </w:p>
        </w:tc>
        <w:tc>
          <w:tcPr>
            <w:tcW w:w="3043" w:type="dxa"/>
            <w:shd w:val="clear" w:color="auto" w:fill="auto"/>
            <w:vAlign w:val="center"/>
          </w:tcPr>
          <w:p w14:paraId="5824F244">
            <w:pPr>
              <w:pStyle w:val="12"/>
              <w:keepNext w:val="0"/>
              <w:keepLines w:val="0"/>
              <w:pageBreakBefore w:val="0"/>
              <w:widowControl w:val="0"/>
              <w:tabs>
                <w:tab w:val="left" w:pos="0"/>
              </w:tabs>
              <w:kinsoku/>
              <w:wordWrap/>
              <w:topLinePunct w:val="0"/>
              <w:autoSpaceDN/>
              <w:bidi w:val="0"/>
              <w:adjustRightInd/>
              <w:spacing w:line="320" w:lineRule="exact"/>
              <w:ind w:left="0" w:leftChars="0" w:right="-113" w:rightChars="0" w:firstLine="0" w:firstLineChars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kern w:val="0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开展形式</w:t>
            </w:r>
          </w:p>
        </w:tc>
      </w:tr>
      <w:tr w14:paraId="14673D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2" w:hRule="atLeast"/>
          <w:jc w:val="center"/>
        </w:trPr>
        <w:tc>
          <w:tcPr>
            <w:tcW w:w="711" w:type="dxa"/>
            <w:vAlign w:val="center"/>
          </w:tcPr>
          <w:p w14:paraId="7CE5A4FE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7E71C023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1372" w:type="dxa"/>
            <w:vAlign w:val="center"/>
          </w:tcPr>
          <w:p w14:paraId="42D30348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209707A1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21D3E0C4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59322F83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0ABA7648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710394F5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120EB71A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135818DE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485B5F06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1FC1773C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41546B1C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生态</w:t>
            </w:r>
          </w:p>
          <w:p w14:paraId="2BBB725F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文明教育进校园</w:t>
            </w:r>
          </w:p>
          <w:p w14:paraId="45D8DE27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41E0A7B5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21456FD7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174ECE23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3FDBCC38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514F6951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0A993E7B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03" w:type="dxa"/>
            <w:vAlign w:val="center"/>
          </w:tcPr>
          <w:p w14:paraId="6983098A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0854324F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1CC69E45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4F1207B4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34B9B4B3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县水利局县城市管理综合行政执法局</w:t>
            </w:r>
          </w:p>
          <w:p w14:paraId="45F114A0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县教育局</w:t>
            </w:r>
          </w:p>
          <w:p w14:paraId="282E78F4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4C120A9D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49" w:type="dxa"/>
            <w:vAlign w:val="center"/>
          </w:tcPr>
          <w:p w14:paraId="3E4D193A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41471FC7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79D6AFCF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54C5D4A8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7AA35ED7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3A90F8F6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1A22A494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宣传节约用水条例、节水知识、举行节水知识竞赛和演讲比赛等相关内容开展节水宣传；进行生活垃圾分类教育，引导大中小学生树立生态环境保护意识，共同推进绿色发展。</w:t>
            </w:r>
          </w:p>
          <w:p w14:paraId="35DCED99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7933C9D8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321F4E5A">
            <w:pP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57BC8E4A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  <w:p w14:paraId="160B14F2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043" w:type="dxa"/>
            <w:vAlign w:val="center"/>
          </w:tcPr>
          <w:p w14:paraId="0CAD1904"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11" w:leftChars="0" w:right="0" w:hanging="11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主题班团队会、专题讲座、演讲（含国旗下的演讲）、志愿服务、社会实践、校园媒体宣传、作品征集、知识竞答等。</w:t>
            </w:r>
          </w:p>
        </w:tc>
      </w:tr>
    </w:tbl>
    <w:p w14:paraId="29742FD1">
      <w:pPr>
        <w:pStyle w:val="12"/>
        <w:ind w:left="0" w:leftChars="0" w:firstLine="0" w:firstLineChars="0"/>
        <w:jc w:val="both"/>
        <w:rPr>
          <w:rFonts w:hint="default"/>
          <w:lang w:val="en-US" w:eastAsia="zh-CN"/>
        </w:rPr>
      </w:pPr>
    </w:p>
    <w:sectPr>
      <w:headerReference r:id="rId6" w:type="default"/>
      <w:footerReference r:id="rId7" w:type="default"/>
      <w:pgSz w:w="11906" w:h="16838"/>
      <w:pgMar w:top="1531" w:right="1701" w:bottom="1531" w:left="1701" w:header="851" w:footer="964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0" w:num="1"/>
      <w:rtlGutter w:val="0"/>
      <w:docGrid w:type="lines" w:linePitch="32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F7F25C9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6308B31">
                          <w:pPr>
                            <w:pStyle w:val="4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- 4 -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6308B31">
                    <w:pPr>
                      <w:pStyle w:val="4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- 4 -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926CCC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22FAACF"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336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CJEl4xAgAAYQ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wiRJe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22FAACF"/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918BA8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-840105</wp:posOffset>
              </wp:positionH>
              <wp:positionV relativeFrom="paragraph">
                <wp:posOffset>979170</wp:posOffset>
              </wp:positionV>
              <wp:extent cx="1017905" cy="335280"/>
              <wp:effectExtent l="341630" t="0" r="0" b="0"/>
              <wp:wrapNone/>
              <wp:docPr id="21" name="文本框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5400000">
                        <a:off x="0" y="0"/>
                        <a:ext cx="1017905" cy="3352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22BC750B">
                          <w:pPr>
                            <w:pStyle w:val="4"/>
                            <w:rPr>
                              <w:rFonts w:hint="default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vert="horz" lIns="0" tIns="0" rIns="0" bIns="0" upright="0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-66.15pt;margin-top:77.1pt;height:26.4pt;width:80.15pt;mso-position-horizontal-relative:margin;rotation:5898240f;z-index:251660288;mso-width-relative:page;mso-height-relative:page;" filled="f" stroked="f" coordsize="21600,21600" o:gfxdata="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22BC750B">
                    <w:pPr>
                      <w:pStyle w:val="4"/>
                      <w:rPr>
                        <w:rFonts w:hint="default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F9F7CD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posOffset>-840105</wp:posOffset>
              </wp:positionH>
              <wp:positionV relativeFrom="paragraph">
                <wp:posOffset>979170</wp:posOffset>
              </wp:positionV>
              <wp:extent cx="1017905" cy="335280"/>
              <wp:effectExtent l="341630" t="0" r="0" b="0"/>
              <wp:wrapNone/>
              <wp:docPr id="23" name="文本框 2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5400000">
                        <a:off x="0" y="0"/>
                        <a:ext cx="1017905" cy="3352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4B4DD8E2">
                          <w:pPr>
                            <w:pStyle w:val="4"/>
                            <w:rPr>
                              <w:rFonts w:hint="default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vert="horz" lIns="0" tIns="0" rIns="0" bIns="0" upright="0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-66.15pt;margin-top:77.1pt;height:26.4pt;width:80.15pt;mso-position-horizontal-relative:margin;rotation:5898240f;z-index:251661312;mso-width-relative:page;mso-height-relative:page;" filled="f" stroked="f" coordsize="21600,21600" o:gfxdata="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4B4DD8E2">
                    <w:pPr>
                      <w:pStyle w:val="4"/>
                      <w:rPr>
                        <w:rFonts w:hint="default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6811744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-840105</wp:posOffset>
              </wp:positionH>
              <wp:positionV relativeFrom="paragraph">
                <wp:posOffset>979170</wp:posOffset>
              </wp:positionV>
              <wp:extent cx="1017905" cy="335280"/>
              <wp:effectExtent l="341630" t="0" r="0" b="0"/>
              <wp:wrapNone/>
              <wp:docPr id="14" name="文本框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 rot="5400000">
                        <a:off x="0" y="0"/>
                        <a:ext cx="1017905" cy="3352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48C29E6A">
                          <w:pPr>
                            <w:pStyle w:val="4"/>
                            <w:rPr>
                              <w:rFonts w:hint="default" w:ascii="宋体" w:hAnsi="宋体" w:eastAsia="宋体" w:cs="宋体"/>
                              <w:sz w:val="28"/>
                              <w:szCs w:val="28"/>
                              <w:lang w:val="en-US" w:eastAsia="zh-CN"/>
                            </w:rPr>
                          </w:pPr>
                        </w:p>
                      </w:txbxContent>
                    </wps:txbx>
                    <wps:bodyPr vert="horz" lIns="0" tIns="0" rIns="0" bIns="0" upright="0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-66.15pt;margin-top:77.1pt;height:26.4pt;width:80.15pt;mso-position-horizontal-relative:margin;rotation:5898240f;z-index:251659264;mso-width-relative:page;mso-height-relative:page;" filled="f" stroked="f" coordsize="21600,21600" o:gfxdata="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AAAAAZHJzL1BLAQIUABQAAAAIAIdO4kAaKfFS1wAAAAsBAAAPAAAAAAAAAAEAIAAAACIA&#10;AABkcnMvZG93bnJldi54bWxQSwECFAAUAAAACACHTuJA78bb5NEBAACcAwAADgAAAAAAAAABACAA&#10;AAAmAQAAZHJzL2Uyb0RvYy54bWxQSwUGAAAAAAYABgBZAQAAaQ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48C29E6A">
                    <w:pPr>
                      <w:pStyle w:val="4"/>
                      <w:rPr>
                        <w:rFonts w:hint="default" w:ascii="宋体" w:hAnsi="宋体" w:eastAsia="宋体" w:cs="宋体"/>
                        <w:sz w:val="28"/>
                        <w:szCs w:val="28"/>
                        <w:lang w:val="en-US"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64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60A1"/>
    <w:rsid w:val="000C4C5A"/>
    <w:rsid w:val="00321C77"/>
    <w:rsid w:val="00376431"/>
    <w:rsid w:val="00404B86"/>
    <w:rsid w:val="006F4AFA"/>
    <w:rsid w:val="007431D8"/>
    <w:rsid w:val="007F0A1D"/>
    <w:rsid w:val="009060A1"/>
    <w:rsid w:val="00C71E02"/>
    <w:rsid w:val="00D95942"/>
    <w:rsid w:val="00FE36AE"/>
    <w:rsid w:val="015821CD"/>
    <w:rsid w:val="016C7575"/>
    <w:rsid w:val="01AC5842"/>
    <w:rsid w:val="01B464A4"/>
    <w:rsid w:val="02221ABF"/>
    <w:rsid w:val="0281221B"/>
    <w:rsid w:val="02902A6D"/>
    <w:rsid w:val="02C5296E"/>
    <w:rsid w:val="03110A8D"/>
    <w:rsid w:val="03672922"/>
    <w:rsid w:val="042E3A0C"/>
    <w:rsid w:val="04AE7B23"/>
    <w:rsid w:val="05292170"/>
    <w:rsid w:val="05E337FC"/>
    <w:rsid w:val="06E42F65"/>
    <w:rsid w:val="071E2D3E"/>
    <w:rsid w:val="077F619F"/>
    <w:rsid w:val="078D3072"/>
    <w:rsid w:val="079B438E"/>
    <w:rsid w:val="07AE561F"/>
    <w:rsid w:val="07F43A9E"/>
    <w:rsid w:val="08223565"/>
    <w:rsid w:val="08420CAE"/>
    <w:rsid w:val="08647180"/>
    <w:rsid w:val="087B1FF8"/>
    <w:rsid w:val="08A1385D"/>
    <w:rsid w:val="08DE65E3"/>
    <w:rsid w:val="090C11E1"/>
    <w:rsid w:val="096F5010"/>
    <w:rsid w:val="097C08FE"/>
    <w:rsid w:val="09BC4A90"/>
    <w:rsid w:val="09F14739"/>
    <w:rsid w:val="0A1F459F"/>
    <w:rsid w:val="0A2368BD"/>
    <w:rsid w:val="0A982E07"/>
    <w:rsid w:val="0AE031BF"/>
    <w:rsid w:val="0C5B233E"/>
    <w:rsid w:val="0C797212"/>
    <w:rsid w:val="0D3D5EE8"/>
    <w:rsid w:val="0E0407B3"/>
    <w:rsid w:val="0E3A6E5C"/>
    <w:rsid w:val="0EBC5938"/>
    <w:rsid w:val="0EDC7CDC"/>
    <w:rsid w:val="0F0A5D32"/>
    <w:rsid w:val="0F576E3B"/>
    <w:rsid w:val="0FF878BC"/>
    <w:rsid w:val="102E1B18"/>
    <w:rsid w:val="109E6C9D"/>
    <w:rsid w:val="11140BF4"/>
    <w:rsid w:val="119079DF"/>
    <w:rsid w:val="11986CC1"/>
    <w:rsid w:val="11F24C91"/>
    <w:rsid w:val="12307DC9"/>
    <w:rsid w:val="127F48AC"/>
    <w:rsid w:val="13F76DF0"/>
    <w:rsid w:val="14655101"/>
    <w:rsid w:val="14B10881"/>
    <w:rsid w:val="14B60A59"/>
    <w:rsid w:val="14BB30B9"/>
    <w:rsid w:val="14BE2E59"/>
    <w:rsid w:val="150464F5"/>
    <w:rsid w:val="15121A08"/>
    <w:rsid w:val="15ED9482"/>
    <w:rsid w:val="162E0AC3"/>
    <w:rsid w:val="16604D6D"/>
    <w:rsid w:val="16826719"/>
    <w:rsid w:val="16CD208A"/>
    <w:rsid w:val="16D03928"/>
    <w:rsid w:val="16E10187"/>
    <w:rsid w:val="16EB42BE"/>
    <w:rsid w:val="17421805"/>
    <w:rsid w:val="17674272"/>
    <w:rsid w:val="177657ED"/>
    <w:rsid w:val="18422604"/>
    <w:rsid w:val="1881312C"/>
    <w:rsid w:val="18A428DE"/>
    <w:rsid w:val="18EB2CFE"/>
    <w:rsid w:val="19044F98"/>
    <w:rsid w:val="199440B1"/>
    <w:rsid w:val="19EC1A12"/>
    <w:rsid w:val="1A6F06ED"/>
    <w:rsid w:val="1AD80FFE"/>
    <w:rsid w:val="1AF20311"/>
    <w:rsid w:val="1AFC4CEC"/>
    <w:rsid w:val="1B216501"/>
    <w:rsid w:val="1B2D1349"/>
    <w:rsid w:val="1B860DDD"/>
    <w:rsid w:val="1BD67463"/>
    <w:rsid w:val="1C353ED6"/>
    <w:rsid w:val="1C4F1112"/>
    <w:rsid w:val="1C771DE5"/>
    <w:rsid w:val="1C8B6E63"/>
    <w:rsid w:val="1C9571A6"/>
    <w:rsid w:val="1D0E7FE7"/>
    <w:rsid w:val="1E0F187F"/>
    <w:rsid w:val="1E4921F9"/>
    <w:rsid w:val="1E9A6CF6"/>
    <w:rsid w:val="1EFD0E66"/>
    <w:rsid w:val="1F1F369F"/>
    <w:rsid w:val="1F3233D2"/>
    <w:rsid w:val="1F521796"/>
    <w:rsid w:val="1FD81D6A"/>
    <w:rsid w:val="1FEF21E2"/>
    <w:rsid w:val="1FF95C9E"/>
    <w:rsid w:val="20086D92"/>
    <w:rsid w:val="20210F16"/>
    <w:rsid w:val="209B2ED0"/>
    <w:rsid w:val="20E95D13"/>
    <w:rsid w:val="20FD3B1E"/>
    <w:rsid w:val="21115269"/>
    <w:rsid w:val="212A46EB"/>
    <w:rsid w:val="212B42B6"/>
    <w:rsid w:val="215823CC"/>
    <w:rsid w:val="217A2E0F"/>
    <w:rsid w:val="21BE719F"/>
    <w:rsid w:val="21DE15EF"/>
    <w:rsid w:val="21E97497"/>
    <w:rsid w:val="21EB1616"/>
    <w:rsid w:val="22032E04"/>
    <w:rsid w:val="224E24D7"/>
    <w:rsid w:val="22D447A0"/>
    <w:rsid w:val="23725DEC"/>
    <w:rsid w:val="2423153B"/>
    <w:rsid w:val="2432136A"/>
    <w:rsid w:val="24374FE7"/>
    <w:rsid w:val="243F60AA"/>
    <w:rsid w:val="24581824"/>
    <w:rsid w:val="24F05029"/>
    <w:rsid w:val="25AF6479"/>
    <w:rsid w:val="269B7AAF"/>
    <w:rsid w:val="274A3283"/>
    <w:rsid w:val="27AD7E7B"/>
    <w:rsid w:val="28357A8F"/>
    <w:rsid w:val="285C326E"/>
    <w:rsid w:val="29182E7A"/>
    <w:rsid w:val="29796396"/>
    <w:rsid w:val="2987431B"/>
    <w:rsid w:val="29B50E88"/>
    <w:rsid w:val="2AD57308"/>
    <w:rsid w:val="2AEF03C9"/>
    <w:rsid w:val="2AFA300F"/>
    <w:rsid w:val="2B5D17D7"/>
    <w:rsid w:val="2B606BD1"/>
    <w:rsid w:val="2B700918"/>
    <w:rsid w:val="2B7E1354"/>
    <w:rsid w:val="2BAA0A5D"/>
    <w:rsid w:val="2BBB64FD"/>
    <w:rsid w:val="2C194BB5"/>
    <w:rsid w:val="2C650063"/>
    <w:rsid w:val="2C73502A"/>
    <w:rsid w:val="2C7843EE"/>
    <w:rsid w:val="2D004056"/>
    <w:rsid w:val="2D157E8F"/>
    <w:rsid w:val="2D682DB5"/>
    <w:rsid w:val="2DA3549B"/>
    <w:rsid w:val="2DAF2092"/>
    <w:rsid w:val="2DE55AB4"/>
    <w:rsid w:val="2E1B63BA"/>
    <w:rsid w:val="2E48330B"/>
    <w:rsid w:val="2EC12DE1"/>
    <w:rsid w:val="2EFFE645"/>
    <w:rsid w:val="2F1A178D"/>
    <w:rsid w:val="2F662C24"/>
    <w:rsid w:val="317E4255"/>
    <w:rsid w:val="31DA5FC1"/>
    <w:rsid w:val="31DE4CA7"/>
    <w:rsid w:val="31FF30A6"/>
    <w:rsid w:val="32601BAD"/>
    <w:rsid w:val="328C29A2"/>
    <w:rsid w:val="331F3816"/>
    <w:rsid w:val="333C6176"/>
    <w:rsid w:val="334F69B4"/>
    <w:rsid w:val="33914764"/>
    <w:rsid w:val="339F3F71"/>
    <w:rsid w:val="33BE388A"/>
    <w:rsid w:val="34871673"/>
    <w:rsid w:val="35592962"/>
    <w:rsid w:val="36062A6B"/>
    <w:rsid w:val="36145188"/>
    <w:rsid w:val="364A215F"/>
    <w:rsid w:val="366A6890"/>
    <w:rsid w:val="369E2737"/>
    <w:rsid w:val="36BD312A"/>
    <w:rsid w:val="36C24BE4"/>
    <w:rsid w:val="370B4F1B"/>
    <w:rsid w:val="3765299D"/>
    <w:rsid w:val="377A726D"/>
    <w:rsid w:val="379E11AD"/>
    <w:rsid w:val="37F92887"/>
    <w:rsid w:val="383733B0"/>
    <w:rsid w:val="388651D6"/>
    <w:rsid w:val="38B365AD"/>
    <w:rsid w:val="38FD4C7E"/>
    <w:rsid w:val="393D5EAC"/>
    <w:rsid w:val="396C217E"/>
    <w:rsid w:val="39E62997"/>
    <w:rsid w:val="39F44F22"/>
    <w:rsid w:val="3AC3717D"/>
    <w:rsid w:val="3AEC0481"/>
    <w:rsid w:val="3B9625F4"/>
    <w:rsid w:val="3C095063"/>
    <w:rsid w:val="3C2D0D52"/>
    <w:rsid w:val="3C461E13"/>
    <w:rsid w:val="3CD9570E"/>
    <w:rsid w:val="3CF9FC84"/>
    <w:rsid w:val="3D2739F3"/>
    <w:rsid w:val="3D325D34"/>
    <w:rsid w:val="3DFFE7D5"/>
    <w:rsid w:val="3E247F32"/>
    <w:rsid w:val="3EB7D83F"/>
    <w:rsid w:val="3EEB1561"/>
    <w:rsid w:val="3F2E5BA6"/>
    <w:rsid w:val="3F746C97"/>
    <w:rsid w:val="3FE61943"/>
    <w:rsid w:val="400472E8"/>
    <w:rsid w:val="403D352D"/>
    <w:rsid w:val="40FB7670"/>
    <w:rsid w:val="41A5138A"/>
    <w:rsid w:val="41B82A15"/>
    <w:rsid w:val="41C97BE4"/>
    <w:rsid w:val="42884F34"/>
    <w:rsid w:val="429554CB"/>
    <w:rsid w:val="42C53343"/>
    <w:rsid w:val="431E1BAC"/>
    <w:rsid w:val="43862BE5"/>
    <w:rsid w:val="4464552C"/>
    <w:rsid w:val="447C1AE8"/>
    <w:rsid w:val="449862EE"/>
    <w:rsid w:val="44F92736"/>
    <w:rsid w:val="44F9759F"/>
    <w:rsid w:val="45010FCD"/>
    <w:rsid w:val="450C0E7D"/>
    <w:rsid w:val="45A8769B"/>
    <w:rsid w:val="45AA607E"/>
    <w:rsid w:val="45CF4119"/>
    <w:rsid w:val="46146ADE"/>
    <w:rsid w:val="462662F0"/>
    <w:rsid w:val="462B18D7"/>
    <w:rsid w:val="467C56ED"/>
    <w:rsid w:val="46A9191C"/>
    <w:rsid w:val="471E71E4"/>
    <w:rsid w:val="47240FA3"/>
    <w:rsid w:val="477C7511"/>
    <w:rsid w:val="47BE4F54"/>
    <w:rsid w:val="47D51828"/>
    <w:rsid w:val="48397B83"/>
    <w:rsid w:val="488E5795"/>
    <w:rsid w:val="48B471CA"/>
    <w:rsid w:val="48D2515B"/>
    <w:rsid w:val="48E47700"/>
    <w:rsid w:val="494E2F6E"/>
    <w:rsid w:val="497045D1"/>
    <w:rsid w:val="499F0DB5"/>
    <w:rsid w:val="4A767D68"/>
    <w:rsid w:val="4AAE5753"/>
    <w:rsid w:val="4AE271AB"/>
    <w:rsid w:val="4B180E1F"/>
    <w:rsid w:val="4BB52AB0"/>
    <w:rsid w:val="4C2F6420"/>
    <w:rsid w:val="4C4171A3"/>
    <w:rsid w:val="4CAF7561"/>
    <w:rsid w:val="4D2B345C"/>
    <w:rsid w:val="4D2E492A"/>
    <w:rsid w:val="4D537EEC"/>
    <w:rsid w:val="4D607C88"/>
    <w:rsid w:val="4D8B3B2A"/>
    <w:rsid w:val="4DAB24CE"/>
    <w:rsid w:val="4DC63C63"/>
    <w:rsid w:val="4E7B76FB"/>
    <w:rsid w:val="4E900577"/>
    <w:rsid w:val="4EA071B5"/>
    <w:rsid w:val="4EA578E4"/>
    <w:rsid w:val="4EF837DF"/>
    <w:rsid w:val="4F1D4C56"/>
    <w:rsid w:val="4FCB2F61"/>
    <w:rsid w:val="5006393C"/>
    <w:rsid w:val="502448D4"/>
    <w:rsid w:val="50A90064"/>
    <w:rsid w:val="50C25AB5"/>
    <w:rsid w:val="51282839"/>
    <w:rsid w:val="51735A00"/>
    <w:rsid w:val="518D693F"/>
    <w:rsid w:val="51D01AD3"/>
    <w:rsid w:val="51E7154B"/>
    <w:rsid w:val="520008D8"/>
    <w:rsid w:val="52056B82"/>
    <w:rsid w:val="529E42FF"/>
    <w:rsid w:val="529F4EB5"/>
    <w:rsid w:val="52D1287B"/>
    <w:rsid w:val="52EF249C"/>
    <w:rsid w:val="538057B3"/>
    <w:rsid w:val="538434F5"/>
    <w:rsid w:val="53B11C9A"/>
    <w:rsid w:val="53D51053"/>
    <w:rsid w:val="53DC50DF"/>
    <w:rsid w:val="54447DDD"/>
    <w:rsid w:val="54543B75"/>
    <w:rsid w:val="54947768"/>
    <w:rsid w:val="54E66898"/>
    <w:rsid w:val="550C0085"/>
    <w:rsid w:val="557B26D6"/>
    <w:rsid w:val="55856A7F"/>
    <w:rsid w:val="55A973BB"/>
    <w:rsid w:val="56A47A0A"/>
    <w:rsid w:val="56C14179"/>
    <w:rsid w:val="570E56D4"/>
    <w:rsid w:val="57392849"/>
    <w:rsid w:val="57B30DCA"/>
    <w:rsid w:val="57E83D87"/>
    <w:rsid w:val="58254B7B"/>
    <w:rsid w:val="583B29CE"/>
    <w:rsid w:val="58951310"/>
    <w:rsid w:val="58BE3005"/>
    <w:rsid w:val="58E26642"/>
    <w:rsid w:val="5906339C"/>
    <w:rsid w:val="590A23C2"/>
    <w:rsid w:val="592A2449"/>
    <w:rsid w:val="598C3B80"/>
    <w:rsid w:val="598F49A2"/>
    <w:rsid w:val="59926240"/>
    <w:rsid w:val="59967615"/>
    <w:rsid w:val="59B30690"/>
    <w:rsid w:val="59E52814"/>
    <w:rsid w:val="5A557999"/>
    <w:rsid w:val="5A667177"/>
    <w:rsid w:val="5AD15510"/>
    <w:rsid w:val="5AD308BE"/>
    <w:rsid w:val="5AFEFE81"/>
    <w:rsid w:val="5B0B44FC"/>
    <w:rsid w:val="5B24736C"/>
    <w:rsid w:val="5B2C3C50"/>
    <w:rsid w:val="5B7007EA"/>
    <w:rsid w:val="5B7C0F56"/>
    <w:rsid w:val="5B7E4CCE"/>
    <w:rsid w:val="5C1271C4"/>
    <w:rsid w:val="5C1B4BA8"/>
    <w:rsid w:val="5D1C48E2"/>
    <w:rsid w:val="5D627DF5"/>
    <w:rsid w:val="5DF525E5"/>
    <w:rsid w:val="5E834B91"/>
    <w:rsid w:val="5F04373C"/>
    <w:rsid w:val="5F1A2F60"/>
    <w:rsid w:val="5F1D38C7"/>
    <w:rsid w:val="5F7D35CB"/>
    <w:rsid w:val="5F88589F"/>
    <w:rsid w:val="600A4D82"/>
    <w:rsid w:val="603718EF"/>
    <w:rsid w:val="609D5BF6"/>
    <w:rsid w:val="60DF54B6"/>
    <w:rsid w:val="61040D1D"/>
    <w:rsid w:val="61355E2F"/>
    <w:rsid w:val="61463596"/>
    <w:rsid w:val="61732846"/>
    <w:rsid w:val="62274B93"/>
    <w:rsid w:val="629E7A04"/>
    <w:rsid w:val="634B193A"/>
    <w:rsid w:val="636C1915"/>
    <w:rsid w:val="63933C4C"/>
    <w:rsid w:val="64833355"/>
    <w:rsid w:val="65080ED3"/>
    <w:rsid w:val="65410C2D"/>
    <w:rsid w:val="65735178"/>
    <w:rsid w:val="65FE0EE5"/>
    <w:rsid w:val="66583C79"/>
    <w:rsid w:val="6666492F"/>
    <w:rsid w:val="668138C4"/>
    <w:rsid w:val="6683763C"/>
    <w:rsid w:val="66EF392A"/>
    <w:rsid w:val="66FC2DC1"/>
    <w:rsid w:val="676F7BC1"/>
    <w:rsid w:val="67955CC1"/>
    <w:rsid w:val="68014F2E"/>
    <w:rsid w:val="680A1462"/>
    <w:rsid w:val="685D6A99"/>
    <w:rsid w:val="687D701B"/>
    <w:rsid w:val="689E5439"/>
    <w:rsid w:val="694ECBCD"/>
    <w:rsid w:val="6A3053E5"/>
    <w:rsid w:val="6A45074A"/>
    <w:rsid w:val="6A4845A3"/>
    <w:rsid w:val="6A6257BB"/>
    <w:rsid w:val="6A9701B5"/>
    <w:rsid w:val="6BAE515B"/>
    <w:rsid w:val="6BE42A8D"/>
    <w:rsid w:val="6C066D46"/>
    <w:rsid w:val="6C201880"/>
    <w:rsid w:val="6C787517"/>
    <w:rsid w:val="6CA72945"/>
    <w:rsid w:val="6CAB169B"/>
    <w:rsid w:val="6CBA1753"/>
    <w:rsid w:val="6CFEE560"/>
    <w:rsid w:val="6D401DE3"/>
    <w:rsid w:val="6D5874E5"/>
    <w:rsid w:val="6D836174"/>
    <w:rsid w:val="6D8A7502"/>
    <w:rsid w:val="6DAA7777"/>
    <w:rsid w:val="6E1B015A"/>
    <w:rsid w:val="6E2C293C"/>
    <w:rsid w:val="6E5433EB"/>
    <w:rsid w:val="6E712470"/>
    <w:rsid w:val="6F286FD3"/>
    <w:rsid w:val="6F8F6987"/>
    <w:rsid w:val="6F905518"/>
    <w:rsid w:val="6FE6BAA6"/>
    <w:rsid w:val="70950698"/>
    <w:rsid w:val="70EB650A"/>
    <w:rsid w:val="716C016E"/>
    <w:rsid w:val="71891726"/>
    <w:rsid w:val="71B11502"/>
    <w:rsid w:val="71D451F0"/>
    <w:rsid w:val="71F15220"/>
    <w:rsid w:val="71FC6495"/>
    <w:rsid w:val="72B8241C"/>
    <w:rsid w:val="73C8184D"/>
    <w:rsid w:val="73CF3EC1"/>
    <w:rsid w:val="73D6524F"/>
    <w:rsid w:val="73FA4AF0"/>
    <w:rsid w:val="74443F49"/>
    <w:rsid w:val="753D30AC"/>
    <w:rsid w:val="7608190C"/>
    <w:rsid w:val="76F85E36"/>
    <w:rsid w:val="77491FE9"/>
    <w:rsid w:val="77901BB9"/>
    <w:rsid w:val="77A85155"/>
    <w:rsid w:val="77FD03A9"/>
    <w:rsid w:val="78153E6C"/>
    <w:rsid w:val="78160874"/>
    <w:rsid w:val="784604CA"/>
    <w:rsid w:val="78896A91"/>
    <w:rsid w:val="789631FF"/>
    <w:rsid w:val="791B680D"/>
    <w:rsid w:val="794E45C7"/>
    <w:rsid w:val="79FF4539"/>
    <w:rsid w:val="7A0F3269"/>
    <w:rsid w:val="7A2405F1"/>
    <w:rsid w:val="7A6F5278"/>
    <w:rsid w:val="7A993A11"/>
    <w:rsid w:val="7ACB39C2"/>
    <w:rsid w:val="7AE407DD"/>
    <w:rsid w:val="7B1D7C08"/>
    <w:rsid w:val="7B7EDFDB"/>
    <w:rsid w:val="7BBD7B26"/>
    <w:rsid w:val="7BD04C7A"/>
    <w:rsid w:val="7BE800AB"/>
    <w:rsid w:val="7BF00E78"/>
    <w:rsid w:val="7BFF6CA1"/>
    <w:rsid w:val="7C1728A9"/>
    <w:rsid w:val="7C2D3E7B"/>
    <w:rsid w:val="7CA61AE6"/>
    <w:rsid w:val="7D3E3E65"/>
    <w:rsid w:val="7D6C09D3"/>
    <w:rsid w:val="7D761851"/>
    <w:rsid w:val="7DA14341"/>
    <w:rsid w:val="7DD328E4"/>
    <w:rsid w:val="7EFA188C"/>
    <w:rsid w:val="7F69341C"/>
    <w:rsid w:val="7F7D6D9A"/>
    <w:rsid w:val="7FA46792"/>
    <w:rsid w:val="7FAFEED1"/>
    <w:rsid w:val="7FFEA5C0"/>
    <w:rsid w:val="7FFF0C01"/>
    <w:rsid w:val="8F2F4DC2"/>
    <w:rsid w:val="8F3D6849"/>
    <w:rsid w:val="977F690D"/>
    <w:rsid w:val="9FFF123A"/>
    <w:rsid w:val="DB692394"/>
    <w:rsid w:val="DF3F935B"/>
    <w:rsid w:val="DF7FBAEB"/>
    <w:rsid w:val="DFFF5413"/>
    <w:rsid w:val="DFFFE48C"/>
    <w:rsid w:val="E3DAB602"/>
    <w:rsid w:val="F73B287A"/>
    <w:rsid w:val="F76FBB8D"/>
    <w:rsid w:val="F8DFE4B7"/>
    <w:rsid w:val="F9EF254F"/>
    <w:rsid w:val="F9FE047A"/>
    <w:rsid w:val="FAFB99A5"/>
    <w:rsid w:val="FB17B04A"/>
    <w:rsid w:val="FB97C5CD"/>
    <w:rsid w:val="FBB005B1"/>
    <w:rsid w:val="FBFA7929"/>
    <w:rsid w:val="FD6B3E54"/>
    <w:rsid w:val="FDDBD31B"/>
    <w:rsid w:val="FEBF3677"/>
    <w:rsid w:val="FEFF6A05"/>
    <w:rsid w:val="FFFDBB7B"/>
    <w:rsid w:val="FFFF25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semiHidden="0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widowControl/>
      <w:spacing w:before="100" w:beforeLines="0" w:beforeAutospacing="1" w:after="100" w:afterLines="0" w:afterAutospacing="1"/>
      <w:jc w:val="left"/>
      <w:outlineLvl w:val="1"/>
    </w:pPr>
    <w:rPr>
      <w:rFonts w:ascii="宋体" w:hAnsi="宋体" w:cs="宋体"/>
      <w:b/>
      <w:bCs/>
      <w:color w:val="000000"/>
      <w:kern w:val="0"/>
      <w:sz w:val="36"/>
      <w:szCs w:val="36"/>
    </w:rPr>
  </w:style>
  <w:style w:type="character" w:default="1" w:styleId="10">
    <w:name w:val="Default Paragraph Font"/>
    <w:unhideWhenUsed/>
    <w:qFormat/>
    <w:uiPriority w:val="1"/>
  </w:style>
  <w:style w:type="table" w:default="1" w:styleId="8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3"/>
    <w:unhideWhenUsed/>
    <w:qFormat/>
    <w:uiPriority w:val="99"/>
    <w:pPr>
      <w:ind w:left="100" w:leftChars="2500"/>
    </w:p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Hyperlink"/>
    <w:basedOn w:val="10"/>
    <w:unhideWhenUsed/>
    <w:qFormat/>
    <w:uiPriority w:val="99"/>
    <w:rPr>
      <w:color w:val="0000FF"/>
      <w:u w:val="single"/>
    </w:rPr>
  </w:style>
  <w:style w:type="paragraph" w:customStyle="1" w:styleId="12">
    <w:name w:val="Heading1"/>
    <w:basedOn w:val="1"/>
    <w:next w:val="1"/>
    <w:qFormat/>
    <w:uiPriority w:val="0"/>
    <w:pPr>
      <w:ind w:left="332" w:right="370"/>
      <w:jc w:val="center"/>
    </w:pPr>
    <w:rPr>
      <w:rFonts w:ascii="仿宋_GB2312" w:hAnsi="宋体"/>
      <w:kern w:val="0"/>
    </w:rPr>
  </w:style>
  <w:style w:type="character" w:customStyle="1" w:styleId="13">
    <w:name w:val="日期 Char"/>
    <w:basedOn w:val="10"/>
    <w:link w:val="3"/>
    <w:semiHidden/>
    <w:qFormat/>
    <w:uiPriority w:val="99"/>
  </w:style>
  <w:style w:type="character" w:customStyle="1" w:styleId="14">
    <w:name w:val="16"/>
    <w:qFormat/>
    <w:uiPriority w:val="0"/>
    <w:rPr>
      <w:rFonts w:ascii="Calibri" w:hAnsi="Calibri" w:eastAsia="仿宋_GB2312" w:cs="Calibri"/>
      <w:sz w:val="30"/>
      <w:szCs w:val="30"/>
    </w:rPr>
  </w:style>
  <w:style w:type="character" w:customStyle="1" w:styleId="15">
    <w:name w:val="font61"/>
    <w:basedOn w:val="10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header" Target="header3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1467</Words>
  <Characters>1470</Characters>
  <Lines>3</Lines>
  <Paragraphs>1</Paragraphs>
  <TotalTime>78</TotalTime>
  <ScaleCrop>false</ScaleCrop>
  <LinksUpToDate>false</LinksUpToDate>
  <CharactersWithSpaces>1470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2021-12-29T06:16:00Z</dcterms:created>
  <dc:creator>Administrator</dc:creator>
  <cp:lastModifiedBy>WPS_1591407280</cp:lastModifiedBy>
  <cp:lastPrinted>2025-02-25T00:53:00Z</cp:lastPrinted>
  <dcterms:modified xsi:type="dcterms:W3CDTF">2026-03-11T08:30:39Z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E214227F386E23CAC9FFBB6676B7494C</vt:lpwstr>
  </property>
  <property fmtid="{D5CDD505-2E9C-101B-9397-08002B2CF9AE}" pid="4" name="KSOTemplateDocerSaveRecord">
    <vt:lpwstr>eyJoZGlkIjoiMmRhNzZhMTFiODU4MDMxMDVmZmRmZTVkMjgzZmM2ZTQiLCJ1c2VySWQiOiIxMDA3NTExNDAxIn0=</vt:lpwstr>
  </property>
</Properties>
</file>