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60" w:lineRule="exact"/>
        <w:ind w:firstLine="880" w:firstLineChars="200"/>
        <w:jc w:val="center"/>
        <w:rPr>
          <w:rFonts w:hint="eastAsia" w:ascii="黑体" w:eastAsia="黑体"/>
          <w:b w:val="0"/>
          <w:bCs w:val="0"/>
          <w:color w:val="000000"/>
          <w:sz w:val="44"/>
          <w:szCs w:val="44"/>
          <w:lang w:eastAsia="zh-CN"/>
        </w:rPr>
      </w:pPr>
    </w:p>
    <w:p>
      <w:pPr>
        <w:spacing w:line="560" w:lineRule="exact"/>
        <w:ind w:firstLine="880" w:firstLineChars="200"/>
        <w:jc w:val="center"/>
        <w:rPr>
          <w:rFonts w:hint="eastAsia" w:ascii="黑体" w:eastAsia="黑体"/>
          <w:b w:val="0"/>
          <w:bCs w:val="0"/>
          <w:color w:val="000000"/>
          <w:sz w:val="44"/>
          <w:szCs w:val="44"/>
          <w:lang w:eastAsia="zh-CN"/>
        </w:rPr>
      </w:pPr>
      <w:r>
        <w:rPr>
          <w:rFonts w:hint="eastAsia" w:ascii="黑体" w:eastAsia="黑体"/>
          <w:b w:val="0"/>
          <w:bCs w:val="0"/>
          <w:color w:val="000000"/>
          <w:sz w:val="44"/>
          <w:szCs w:val="44"/>
          <w:lang w:eastAsia="zh-CN"/>
        </w:rPr>
        <w:t>赵县卫生健康局</w:t>
      </w:r>
    </w:p>
    <w:p>
      <w:pPr>
        <w:spacing w:line="560" w:lineRule="exact"/>
        <w:ind w:firstLine="880" w:firstLineChars="200"/>
        <w:jc w:val="center"/>
        <w:rPr>
          <w:rFonts w:ascii="黑体" w:eastAsia="黑体"/>
          <w:b w:val="0"/>
          <w:bCs w:val="0"/>
          <w:color w:val="000000"/>
          <w:sz w:val="44"/>
          <w:szCs w:val="44"/>
        </w:rPr>
      </w:pPr>
      <w:r>
        <w:rPr>
          <w:rFonts w:hint="eastAsia" w:ascii="黑体" w:eastAsia="黑体"/>
          <w:b w:val="0"/>
          <w:bCs w:val="0"/>
          <w:color w:val="000000"/>
          <w:sz w:val="44"/>
          <w:szCs w:val="44"/>
        </w:rPr>
        <w:t>20</w:t>
      </w:r>
      <w:r>
        <w:rPr>
          <w:rFonts w:hint="eastAsia" w:ascii="黑体" w:eastAsia="黑体"/>
          <w:b w:val="0"/>
          <w:bCs w:val="0"/>
          <w:color w:val="000000"/>
          <w:sz w:val="44"/>
          <w:szCs w:val="44"/>
          <w:lang w:val="en-US" w:eastAsia="zh-CN"/>
        </w:rPr>
        <w:t>21</w:t>
      </w:r>
      <w:r>
        <w:rPr>
          <w:rFonts w:hint="eastAsia" w:ascii="黑体" w:eastAsia="黑体"/>
          <w:b w:val="0"/>
          <w:bCs w:val="0"/>
          <w:color w:val="000000"/>
          <w:sz w:val="44"/>
          <w:szCs w:val="44"/>
        </w:rPr>
        <w:t>年监督随机抽查工作领导小组</w:t>
      </w:r>
    </w:p>
    <w:p>
      <w:pPr>
        <w:spacing w:line="560" w:lineRule="exact"/>
        <w:ind w:firstLine="640" w:firstLineChars="200"/>
        <w:rPr>
          <w:rFonts w:hint="eastAsia" w:ascii="仿宋_GB2312" w:eastAsia="仿宋_GB2312"/>
          <w:color w:val="000000"/>
          <w:sz w:val="32"/>
          <w:szCs w:val="32"/>
        </w:rPr>
      </w:pPr>
    </w:p>
    <w:p>
      <w:pPr>
        <w:spacing w:line="560" w:lineRule="exact"/>
        <w:ind w:firstLine="640" w:firstLineChars="200"/>
        <w:rPr>
          <w:rFonts w:hint="eastAsia" w:ascii="仿宋_GB2312" w:eastAsia="仿宋_GB2312"/>
          <w:color w:val="000000"/>
          <w:sz w:val="32"/>
          <w:szCs w:val="32"/>
          <w:lang w:eastAsia="zh-CN"/>
        </w:rPr>
      </w:pPr>
      <w:r>
        <w:rPr>
          <w:rFonts w:hint="eastAsia" w:ascii="仿宋_GB2312" w:eastAsia="仿宋_GB2312"/>
          <w:color w:val="000000"/>
          <w:sz w:val="32"/>
          <w:szCs w:val="32"/>
        </w:rPr>
        <w:t>组  长：</w:t>
      </w:r>
      <w:r>
        <w:rPr>
          <w:rFonts w:hint="eastAsia" w:ascii="仿宋_GB2312" w:eastAsia="仿宋_GB2312"/>
          <w:color w:val="000000"/>
          <w:sz w:val="32"/>
          <w:szCs w:val="32"/>
          <w:lang w:eastAsia="zh-CN"/>
        </w:rPr>
        <w:t>郑礼</w:t>
      </w:r>
    </w:p>
    <w:p>
      <w:pPr>
        <w:spacing w:line="560" w:lineRule="exact"/>
        <w:ind w:firstLine="640" w:firstLineChars="200"/>
        <w:rPr>
          <w:rFonts w:hint="eastAsia" w:ascii="仿宋_GB2312" w:eastAsia="仿宋_GB2312"/>
          <w:color w:val="000000"/>
          <w:sz w:val="32"/>
          <w:szCs w:val="32"/>
        </w:rPr>
      </w:pPr>
      <w:r>
        <w:rPr>
          <w:rFonts w:hint="eastAsia" w:ascii="仿宋_GB2312" w:eastAsia="仿宋_GB2312"/>
          <w:color w:val="000000"/>
          <w:sz w:val="32"/>
          <w:szCs w:val="32"/>
        </w:rPr>
        <w:t>副组长：</w:t>
      </w:r>
      <w:r>
        <w:rPr>
          <w:rFonts w:hint="eastAsia" w:ascii="仿宋_GB2312" w:eastAsia="仿宋_GB2312"/>
          <w:color w:val="000000"/>
          <w:sz w:val="32"/>
          <w:szCs w:val="32"/>
          <w:lang w:eastAsia="zh-CN"/>
        </w:rPr>
        <w:t>卜东平</w:t>
      </w:r>
    </w:p>
    <w:p>
      <w:pPr>
        <w:spacing w:line="560" w:lineRule="exact"/>
        <w:ind w:firstLine="640" w:firstLineChars="200"/>
        <w:rPr>
          <w:rFonts w:hint="eastAsia" w:ascii="仿宋_GB2312" w:eastAsia="仿宋_GB2312"/>
          <w:color w:val="000000"/>
          <w:sz w:val="32"/>
          <w:szCs w:val="32"/>
        </w:rPr>
      </w:pPr>
      <w:r>
        <w:rPr>
          <w:rFonts w:hint="eastAsia" w:ascii="仿宋_GB2312" w:eastAsia="仿宋_GB2312"/>
          <w:color w:val="000000"/>
          <w:sz w:val="32"/>
          <w:szCs w:val="32"/>
        </w:rPr>
        <w:t>成  员：</w:t>
      </w:r>
      <w:r>
        <w:rPr>
          <w:rFonts w:hint="eastAsia" w:ascii="仿宋_GB2312" w:eastAsia="仿宋_GB2312"/>
          <w:color w:val="000000"/>
          <w:sz w:val="32"/>
          <w:szCs w:val="32"/>
          <w:lang w:eastAsia="zh-CN"/>
        </w:rPr>
        <w:t>魏京锁、冯书丽</w:t>
      </w:r>
      <w:r>
        <w:rPr>
          <w:rFonts w:hint="eastAsia" w:ascii="仿宋_GB2312" w:eastAsia="仿宋_GB2312"/>
          <w:color w:val="000000"/>
          <w:sz w:val="32"/>
          <w:szCs w:val="32"/>
        </w:rPr>
        <w:t>、</w:t>
      </w:r>
      <w:r>
        <w:rPr>
          <w:rFonts w:hint="eastAsia" w:ascii="仿宋_GB2312" w:eastAsia="仿宋_GB2312"/>
          <w:color w:val="000000"/>
          <w:sz w:val="32"/>
          <w:szCs w:val="32"/>
          <w:lang w:eastAsia="zh-CN"/>
        </w:rPr>
        <w:t>刘丽辉</w:t>
      </w:r>
      <w:r>
        <w:rPr>
          <w:rFonts w:hint="eastAsia" w:ascii="仿宋_GB2312" w:eastAsia="仿宋_GB2312"/>
          <w:color w:val="000000"/>
          <w:sz w:val="32"/>
          <w:szCs w:val="32"/>
        </w:rPr>
        <w:t>、</w:t>
      </w:r>
      <w:r>
        <w:rPr>
          <w:rFonts w:hint="eastAsia" w:ascii="仿宋_GB2312" w:eastAsia="仿宋_GB2312"/>
          <w:color w:val="000000"/>
          <w:sz w:val="32"/>
          <w:szCs w:val="32"/>
          <w:lang w:eastAsia="zh-CN"/>
        </w:rPr>
        <w:t>宋立红</w:t>
      </w:r>
      <w:r>
        <w:rPr>
          <w:rFonts w:hint="eastAsia" w:ascii="仿宋_GB2312" w:eastAsia="仿宋_GB2312"/>
          <w:color w:val="000000"/>
          <w:sz w:val="32"/>
          <w:szCs w:val="32"/>
        </w:rPr>
        <w:t>、</w:t>
      </w:r>
      <w:r>
        <w:rPr>
          <w:rFonts w:hint="eastAsia" w:ascii="仿宋_GB2312" w:eastAsia="仿宋_GB2312"/>
          <w:color w:val="000000"/>
          <w:sz w:val="32"/>
          <w:szCs w:val="32"/>
          <w:lang w:eastAsia="zh-CN"/>
        </w:rPr>
        <w:t>张韶宁</w:t>
      </w:r>
      <w:r>
        <w:rPr>
          <w:rFonts w:hint="eastAsia" w:ascii="仿宋_GB2312" w:eastAsia="仿宋_GB2312"/>
          <w:color w:val="000000"/>
          <w:sz w:val="32"/>
          <w:szCs w:val="32"/>
        </w:rPr>
        <w:t>、各</w:t>
      </w:r>
      <w:r>
        <w:rPr>
          <w:rFonts w:hint="eastAsia" w:ascii="仿宋_GB2312" w:eastAsia="仿宋_GB2312"/>
          <w:color w:val="000000"/>
          <w:sz w:val="32"/>
          <w:szCs w:val="32"/>
          <w:lang w:eastAsia="zh-CN"/>
        </w:rPr>
        <w:t>乡镇</w:t>
      </w:r>
      <w:r>
        <w:rPr>
          <w:rFonts w:hint="eastAsia" w:ascii="仿宋_GB2312" w:eastAsia="仿宋_GB2312"/>
          <w:color w:val="000000"/>
          <w:sz w:val="32"/>
          <w:szCs w:val="32"/>
        </w:rPr>
        <w:t>卫生计生监督随机抽查工作负责人。</w:t>
      </w:r>
    </w:p>
    <w:p>
      <w:pPr>
        <w:spacing w:line="560" w:lineRule="exact"/>
        <w:ind w:firstLine="640" w:firstLineChars="200"/>
        <w:rPr>
          <w:rFonts w:hint="eastAsia" w:ascii="仿宋_GB2312" w:eastAsia="仿宋_GB2312"/>
          <w:color w:val="000000"/>
          <w:sz w:val="32"/>
          <w:szCs w:val="32"/>
        </w:rPr>
      </w:pPr>
      <w:r>
        <w:rPr>
          <w:rFonts w:hint="eastAsia" w:ascii="仿宋_GB2312" w:eastAsia="仿宋_GB2312"/>
          <w:color w:val="000000"/>
          <w:sz w:val="32"/>
          <w:szCs w:val="32"/>
        </w:rPr>
        <w:t>职  责：负责20</w:t>
      </w:r>
      <w:r>
        <w:rPr>
          <w:rFonts w:hint="eastAsia" w:ascii="仿宋_GB2312" w:eastAsia="仿宋_GB2312"/>
          <w:color w:val="000000"/>
          <w:sz w:val="32"/>
          <w:szCs w:val="32"/>
          <w:lang w:val="en-US" w:eastAsia="zh-CN"/>
        </w:rPr>
        <w:t>21</w:t>
      </w:r>
      <w:r>
        <w:rPr>
          <w:rFonts w:hint="eastAsia" w:ascii="仿宋_GB2312" w:eastAsia="仿宋_GB2312"/>
          <w:color w:val="000000"/>
          <w:sz w:val="32"/>
          <w:szCs w:val="32"/>
        </w:rPr>
        <w:t>年监督随机抽查工作的安排部署，定期调度和督导考核。</w:t>
      </w:r>
    </w:p>
    <w:p>
      <w:pPr>
        <w:spacing w:line="560" w:lineRule="exact"/>
        <w:ind w:firstLine="640" w:firstLineChars="200"/>
        <w:rPr>
          <w:rFonts w:hint="eastAsia" w:ascii="仿宋_GB2312" w:eastAsia="仿宋_GB2312"/>
          <w:color w:val="000000"/>
          <w:sz w:val="32"/>
          <w:szCs w:val="32"/>
        </w:rPr>
      </w:pPr>
      <w:r>
        <w:rPr>
          <w:rFonts w:hint="eastAsia" w:ascii="仿宋_GB2312" w:eastAsia="仿宋_GB2312"/>
          <w:color w:val="000000"/>
          <w:sz w:val="32"/>
          <w:szCs w:val="32"/>
        </w:rPr>
        <w:t>下设领导小组办公室，</w:t>
      </w:r>
      <w:r>
        <w:rPr>
          <w:rFonts w:hint="eastAsia" w:ascii="仿宋_GB2312" w:eastAsia="仿宋_GB2312"/>
          <w:color w:val="000000"/>
          <w:sz w:val="32"/>
          <w:szCs w:val="32"/>
          <w:lang w:eastAsia="zh-CN"/>
        </w:rPr>
        <w:t>设在赵县卫生计生监督所</w:t>
      </w:r>
      <w:r>
        <w:rPr>
          <w:rFonts w:hint="eastAsia" w:ascii="仿宋_GB2312" w:eastAsia="仿宋_GB2312"/>
          <w:color w:val="000000"/>
          <w:sz w:val="32"/>
          <w:szCs w:val="32"/>
        </w:rPr>
        <w:t>。</w:t>
      </w:r>
    </w:p>
    <w:p>
      <w:pPr>
        <w:spacing w:line="560" w:lineRule="exact"/>
        <w:ind w:firstLine="640" w:firstLineChars="200"/>
        <w:rPr>
          <w:rFonts w:hint="eastAsia" w:ascii="仿宋_GB2312" w:eastAsia="仿宋_GB2312"/>
          <w:color w:val="000000"/>
          <w:sz w:val="32"/>
          <w:szCs w:val="32"/>
        </w:rPr>
      </w:pPr>
      <w:r>
        <w:rPr>
          <w:rFonts w:hint="eastAsia" w:ascii="仿宋_GB2312" w:eastAsia="仿宋_GB2312"/>
          <w:color w:val="000000"/>
          <w:sz w:val="32"/>
          <w:szCs w:val="32"/>
        </w:rPr>
        <w:t>主  任：</w:t>
      </w:r>
      <w:r>
        <w:rPr>
          <w:rFonts w:hint="eastAsia" w:ascii="仿宋_GB2312" w:eastAsia="仿宋_GB2312"/>
          <w:color w:val="000000"/>
          <w:sz w:val="32"/>
          <w:szCs w:val="32"/>
          <w:lang w:eastAsia="zh-CN"/>
        </w:rPr>
        <w:t>张韶宁</w:t>
      </w:r>
    </w:p>
    <w:p>
      <w:pPr>
        <w:spacing w:line="560" w:lineRule="exact"/>
        <w:ind w:firstLine="640" w:firstLineChars="200"/>
        <w:jc w:val="left"/>
        <w:rPr>
          <w:rFonts w:hint="eastAsia" w:ascii="仿宋_GB2312" w:eastAsia="仿宋_GB2312"/>
          <w:color w:val="000000"/>
          <w:sz w:val="32"/>
          <w:szCs w:val="32"/>
        </w:rPr>
      </w:pPr>
      <w:r>
        <w:rPr>
          <w:rFonts w:hint="eastAsia" w:ascii="仿宋_GB2312" w:eastAsia="仿宋_GB2312"/>
          <w:color w:val="000000"/>
          <w:sz w:val="32"/>
          <w:szCs w:val="32"/>
        </w:rPr>
        <w:t>副主任：</w:t>
      </w:r>
      <w:r>
        <w:rPr>
          <w:rFonts w:hint="eastAsia" w:ascii="仿宋_GB2312" w:eastAsia="仿宋_GB2312"/>
          <w:color w:val="000000"/>
          <w:sz w:val="32"/>
          <w:szCs w:val="32"/>
          <w:lang w:eastAsia="zh-CN"/>
        </w:rPr>
        <w:t>魏京锁、李亚宁</w:t>
      </w:r>
    </w:p>
    <w:p>
      <w:pPr>
        <w:spacing w:line="560" w:lineRule="exact"/>
        <w:ind w:firstLine="640" w:firstLineChars="200"/>
        <w:jc w:val="left"/>
        <w:rPr>
          <w:rFonts w:hint="eastAsia" w:ascii="仿宋_GB2312" w:eastAsia="仿宋_GB2312"/>
          <w:color w:val="000000"/>
          <w:sz w:val="32"/>
          <w:szCs w:val="32"/>
        </w:rPr>
      </w:pPr>
      <w:r>
        <w:rPr>
          <w:rFonts w:hint="eastAsia" w:ascii="仿宋_GB2312" w:eastAsia="仿宋_GB2312"/>
          <w:color w:val="000000"/>
          <w:sz w:val="32"/>
          <w:szCs w:val="32"/>
        </w:rPr>
        <w:t>成  员：</w:t>
      </w:r>
      <w:r>
        <w:rPr>
          <w:rFonts w:hint="eastAsia" w:ascii="仿宋_GB2312" w:eastAsia="仿宋_GB2312"/>
          <w:color w:val="000000"/>
          <w:sz w:val="32"/>
          <w:szCs w:val="32"/>
          <w:lang w:eastAsia="zh-CN"/>
        </w:rPr>
        <w:t>县卫生监督所各</w:t>
      </w:r>
      <w:r>
        <w:rPr>
          <w:rFonts w:hint="eastAsia" w:ascii="仿宋_GB2312" w:eastAsia="仿宋_GB2312"/>
          <w:color w:val="000000"/>
          <w:sz w:val="32"/>
          <w:szCs w:val="32"/>
        </w:rPr>
        <w:t>执法</w:t>
      </w:r>
      <w:r>
        <w:rPr>
          <w:rFonts w:hint="eastAsia" w:ascii="仿宋_GB2312" w:eastAsia="仿宋_GB2312"/>
          <w:color w:val="000000"/>
          <w:sz w:val="32"/>
          <w:szCs w:val="32"/>
          <w:lang w:eastAsia="zh-CN"/>
        </w:rPr>
        <w:t>科</w:t>
      </w:r>
      <w:r>
        <w:rPr>
          <w:rFonts w:hint="eastAsia" w:ascii="仿宋_GB2312" w:eastAsia="仿宋_GB2312"/>
          <w:color w:val="000000"/>
          <w:sz w:val="32"/>
          <w:szCs w:val="32"/>
        </w:rPr>
        <w:t>室负责人，各</w:t>
      </w:r>
      <w:r>
        <w:rPr>
          <w:rFonts w:hint="eastAsia" w:ascii="仿宋_GB2312" w:eastAsia="仿宋_GB2312"/>
          <w:color w:val="000000"/>
          <w:sz w:val="32"/>
          <w:szCs w:val="32"/>
          <w:lang w:eastAsia="zh-CN"/>
        </w:rPr>
        <w:t>乡镇</w:t>
      </w:r>
      <w:r>
        <w:rPr>
          <w:rFonts w:hint="eastAsia" w:ascii="仿宋_GB2312" w:eastAsia="仿宋_GB2312"/>
          <w:color w:val="000000"/>
          <w:sz w:val="32"/>
          <w:szCs w:val="32"/>
        </w:rPr>
        <w:t>卫生计生监督</w:t>
      </w:r>
      <w:r>
        <w:rPr>
          <w:rFonts w:hint="eastAsia" w:ascii="仿宋_GB2312" w:eastAsia="仿宋_GB2312"/>
          <w:color w:val="000000"/>
          <w:sz w:val="32"/>
          <w:szCs w:val="32"/>
          <w:lang w:eastAsia="zh-CN"/>
        </w:rPr>
        <w:t>协管</w:t>
      </w:r>
      <w:r>
        <w:rPr>
          <w:rFonts w:hint="eastAsia" w:ascii="仿宋_GB2312" w:eastAsia="仿宋_GB2312"/>
          <w:color w:val="000000"/>
          <w:sz w:val="32"/>
          <w:szCs w:val="32"/>
        </w:rPr>
        <w:t>机构主要负责人。</w:t>
      </w:r>
    </w:p>
    <w:p>
      <w:pPr>
        <w:spacing w:line="560" w:lineRule="exact"/>
        <w:ind w:firstLine="640" w:firstLineChars="200"/>
        <w:rPr>
          <w:rFonts w:hint="eastAsia" w:ascii="仿宋_GB2312" w:eastAsia="仿宋_GB2312"/>
          <w:color w:val="000000"/>
          <w:sz w:val="32"/>
          <w:szCs w:val="32"/>
        </w:rPr>
      </w:pPr>
      <w:r>
        <w:rPr>
          <w:rFonts w:hint="eastAsia" w:ascii="仿宋_GB2312" w:eastAsia="仿宋_GB2312"/>
          <w:color w:val="000000"/>
          <w:sz w:val="32"/>
          <w:szCs w:val="32"/>
        </w:rPr>
        <w:t>职  责：负责20</w:t>
      </w:r>
      <w:r>
        <w:rPr>
          <w:rFonts w:hint="eastAsia" w:ascii="仿宋_GB2312" w:eastAsia="仿宋_GB2312"/>
          <w:color w:val="000000"/>
          <w:sz w:val="32"/>
          <w:szCs w:val="32"/>
          <w:lang w:val="en-US" w:eastAsia="zh-CN"/>
        </w:rPr>
        <w:t>21</w:t>
      </w:r>
      <w:r>
        <w:rPr>
          <w:rFonts w:hint="eastAsia" w:ascii="仿宋_GB2312" w:eastAsia="仿宋_GB2312"/>
          <w:color w:val="000000"/>
          <w:sz w:val="32"/>
          <w:szCs w:val="32"/>
        </w:rPr>
        <w:t>年监督随机抽查工作的具体实施和协调。</w:t>
      </w:r>
    </w:p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080E0000" w:usb2="00000000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00007A87" w:usb1="80000000" w:usb2="00000008" w:usb3="00000000" w:csb0="400001FF" w:csb1="FFFF0000"/>
  </w:font>
  <w:font w:name="黑体">
    <w:panose1 w:val="02010600030101010101"/>
    <w:charset w:val="86"/>
    <w:family w:val="auto"/>
    <w:pitch w:val="default"/>
    <w:sig w:usb0="00000001" w:usb1="080E0000" w:usb2="00000000" w:usb3="00000000" w:csb0="00040000" w:csb1="00000000"/>
  </w:font>
  <w:font w:name="Courier New">
    <w:panose1 w:val="02070309020205020404"/>
    <w:charset w:val="01"/>
    <w:family w:val="modern"/>
    <w:pitch w:val="default"/>
    <w:sig w:usb0="00007A87" w:usb1="80000000" w:usb2="00000008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微软雅黑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080F3C52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78E2CEE"/>
    <w:rsid w:val="078E2CEE"/>
    <w:rsid w:val="60201CE7"/>
    <w:rsid w:val="70427180"/>
    <w:rsid w:val="73DE7D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uiPriority w:val="0"/>
    <w:pPr>
      <w:widowControl w:val="0"/>
      <w:jc w:val="both"/>
    </w:pPr>
    <w:rPr>
      <w:rFonts w:ascii="Calibri" w:hAnsi="Calibri" w:eastAsia="宋体" w:cs="黑体"/>
      <w:kern w:val="2"/>
      <w:sz w:val="21"/>
      <w:szCs w:val="21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2</TotalTime>
  <ScaleCrop>false</ScaleCrop>
  <LinksUpToDate>false</LinksUpToDate>
  <CharactersWithSpaces>0</CharactersWithSpaces>
  <Application>WPS Office_11.1.0.10314_F1E327BC-269C-435d-A152-05C5408002CA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2020-04-23T01:41:00Z</dcterms:created>
  <dc:creator>长春居士</dc:creator>
  <cp:lastModifiedBy>长春居士</cp:lastModifiedBy>
  <dcterms:modified xsi:type="dcterms:W3CDTF">2021-06-22T08:32:40Z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2052-11.1.0.10314</vt:lpwstr>
  </property>
</Properties>
</file>